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A730" w14:textId="77777777" w:rsidR="00512BFF" w:rsidRPr="00AE0B83" w:rsidRDefault="00512BFF" w:rsidP="00EE139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DECRETO N</w:t>
      </w:r>
      <w:r w:rsidRPr="00AE0B83">
        <w:rPr>
          <w:rFonts w:ascii="Calibri" w:hAnsi="Calibri" w:cs="Calibri"/>
          <w:b/>
          <w:bCs/>
          <w:sz w:val="22"/>
          <w:szCs w:val="22"/>
        </w:rPr>
        <w:t>º</w:t>
      </w:r>
      <w:r w:rsidRPr="00AE0B83">
        <w:rPr>
          <w:rFonts w:ascii="Helvetica" w:hAnsi="Helvetica"/>
          <w:b/>
          <w:bCs/>
          <w:sz w:val="22"/>
          <w:szCs w:val="22"/>
        </w:rPr>
        <w:t xml:space="preserve"> 69.352, DE 14 DE FEVEREIRO DE 2025</w:t>
      </w:r>
    </w:p>
    <w:p w14:paraId="7DE08D96" w14:textId="66E9061B" w:rsidR="00512BFF" w:rsidRPr="00AE0B83" w:rsidRDefault="00512BFF" w:rsidP="00EE1393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Homologa, por 180 (cento e oi</w:t>
      </w:r>
      <w:r w:rsidRPr="00AE0B83">
        <w:rPr>
          <w:rFonts w:ascii="Helvetica" w:hAnsi="Helvetica"/>
          <w:sz w:val="22"/>
          <w:szCs w:val="22"/>
        </w:rPr>
        <w:softHyphen/>
        <w:t>tenta) dias, o decreto do Prefeito do Munic</w:t>
      </w:r>
      <w:r w:rsidRPr="00AE0B83">
        <w:rPr>
          <w:rFonts w:ascii="Calibri" w:hAnsi="Calibri" w:cs="Calibri"/>
          <w:sz w:val="22"/>
          <w:szCs w:val="22"/>
        </w:rPr>
        <w:t>í</w:t>
      </w:r>
      <w:r w:rsidRPr="00AE0B83">
        <w:rPr>
          <w:rFonts w:ascii="Helvetica" w:hAnsi="Helvetica"/>
          <w:sz w:val="22"/>
          <w:szCs w:val="22"/>
        </w:rPr>
        <w:t>pio de Embu das Artes, que declarou Situa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de Emer</w:t>
      </w:r>
      <w:r w:rsidRPr="00AE0B83">
        <w:rPr>
          <w:rFonts w:ascii="Helvetica" w:hAnsi="Helvetica"/>
          <w:sz w:val="22"/>
          <w:szCs w:val="22"/>
        </w:rPr>
        <w:softHyphen/>
        <w:t>g</w:t>
      </w:r>
      <w:r w:rsidRPr="00AE0B83">
        <w:rPr>
          <w:rFonts w:ascii="Calibri" w:hAnsi="Calibri" w:cs="Calibri"/>
          <w:sz w:val="22"/>
          <w:szCs w:val="22"/>
        </w:rPr>
        <w:t>ê</w:t>
      </w:r>
      <w:r w:rsidRPr="00AE0B83">
        <w:rPr>
          <w:rFonts w:ascii="Helvetica" w:hAnsi="Helvetica"/>
          <w:sz w:val="22"/>
          <w:szCs w:val="22"/>
        </w:rPr>
        <w:t xml:space="preserve">ncia em 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>reas do Munic</w:t>
      </w:r>
      <w:r w:rsidRPr="00AE0B83">
        <w:rPr>
          <w:rFonts w:ascii="Calibri" w:hAnsi="Calibri" w:cs="Calibri"/>
          <w:sz w:val="22"/>
          <w:szCs w:val="22"/>
        </w:rPr>
        <w:t>í</w:t>
      </w:r>
      <w:r w:rsidRPr="00AE0B83">
        <w:rPr>
          <w:rFonts w:ascii="Helvetica" w:hAnsi="Helvetica"/>
          <w:sz w:val="22"/>
          <w:szCs w:val="22"/>
        </w:rPr>
        <w:t>pio.</w:t>
      </w:r>
    </w:p>
    <w:p w14:paraId="2AA4B9B1" w14:textId="26DE3657" w:rsidR="00512BFF" w:rsidRPr="00AE0B83" w:rsidRDefault="00512BFF" w:rsidP="00512B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O GOVERNADOR DO ESTADO DE S</w:t>
      </w:r>
      <w:r w:rsidRPr="00AE0B83">
        <w:rPr>
          <w:rFonts w:ascii="Calibri" w:hAnsi="Calibri" w:cs="Calibri"/>
          <w:b/>
          <w:bCs/>
          <w:sz w:val="22"/>
          <w:szCs w:val="22"/>
        </w:rPr>
        <w:t>Ã</w:t>
      </w:r>
      <w:r w:rsidRPr="00AE0B83">
        <w:rPr>
          <w:rFonts w:ascii="Helvetica" w:hAnsi="Helvetica"/>
          <w:b/>
          <w:bCs/>
          <w:sz w:val="22"/>
          <w:szCs w:val="22"/>
        </w:rPr>
        <w:t>O PAULO</w:t>
      </w:r>
      <w:r w:rsidRPr="00AE0B83">
        <w:rPr>
          <w:rFonts w:ascii="Helvetica" w:hAnsi="Helvetica"/>
          <w:sz w:val="22"/>
          <w:szCs w:val="22"/>
        </w:rPr>
        <w:t>, no uso de suas atribui</w:t>
      </w:r>
      <w:r w:rsidRPr="00AE0B83">
        <w:rPr>
          <w:rFonts w:ascii="Calibri" w:hAnsi="Calibri" w:cs="Calibri"/>
          <w:sz w:val="22"/>
          <w:szCs w:val="22"/>
        </w:rPr>
        <w:t>çõ</w:t>
      </w:r>
      <w:r w:rsidRPr="00AE0B83">
        <w:rPr>
          <w:rFonts w:ascii="Helvetica" w:hAnsi="Helvetica"/>
          <w:sz w:val="22"/>
          <w:szCs w:val="22"/>
        </w:rPr>
        <w:t xml:space="preserve">es legais e </w:t>
      </w:r>
      <w:r w:rsidRPr="00AE0B83">
        <w:rPr>
          <w:rFonts w:ascii="Calibri" w:hAnsi="Calibri" w:cs="Calibri"/>
          <w:sz w:val="22"/>
          <w:szCs w:val="22"/>
        </w:rPr>
        <w:t>à</w:t>
      </w:r>
      <w:r w:rsidRPr="00AE0B83">
        <w:rPr>
          <w:rFonts w:ascii="Helvetica" w:hAnsi="Helvetica"/>
          <w:sz w:val="22"/>
          <w:szCs w:val="22"/>
        </w:rPr>
        <w:t xml:space="preserve"> vista da manifesta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do Chefe da Casa Militar e Coordenador Estadual de Prote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e Defesa Civil,</w:t>
      </w:r>
    </w:p>
    <w:p w14:paraId="0C747B11" w14:textId="77777777" w:rsidR="00512BFF" w:rsidRPr="00AE0B83" w:rsidRDefault="00512BFF" w:rsidP="00512B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Decreta:</w:t>
      </w:r>
    </w:p>
    <w:p w14:paraId="6BA204C1" w14:textId="35D77FF2" w:rsidR="00512BFF" w:rsidRPr="00AE0B83" w:rsidRDefault="00512BFF" w:rsidP="00512B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1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- Fica homologado, por 180 (cento e oitenta) dias, o Decreto municipal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3.173, de 3 de fevereiro de 2025, que declarou Situa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de Emerg</w:t>
      </w:r>
      <w:r w:rsidRPr="00AE0B83">
        <w:rPr>
          <w:rFonts w:ascii="Calibri" w:hAnsi="Calibri" w:cs="Calibri"/>
          <w:sz w:val="22"/>
          <w:szCs w:val="22"/>
        </w:rPr>
        <w:t>ê</w:t>
      </w:r>
      <w:r w:rsidRPr="00AE0B83">
        <w:rPr>
          <w:rFonts w:ascii="Helvetica" w:hAnsi="Helvetica"/>
          <w:sz w:val="22"/>
          <w:szCs w:val="22"/>
        </w:rPr>
        <w:t xml:space="preserve">ncia em 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>reas do Munic</w:t>
      </w:r>
      <w:r w:rsidRPr="00AE0B83">
        <w:rPr>
          <w:rFonts w:ascii="Calibri" w:hAnsi="Calibri" w:cs="Calibri"/>
          <w:sz w:val="22"/>
          <w:szCs w:val="22"/>
        </w:rPr>
        <w:t>í</w:t>
      </w:r>
      <w:r w:rsidRPr="00AE0B83">
        <w:rPr>
          <w:rFonts w:ascii="Helvetica" w:hAnsi="Helvetica"/>
          <w:sz w:val="22"/>
          <w:szCs w:val="22"/>
        </w:rPr>
        <w:t>pio de Embu das Artes, nos termos da Lei federal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12.608, de 10 de abril de 2012, e da Portaria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260, de 2 de fevereiro de 2022, do Minist</w:t>
      </w:r>
      <w:r w:rsidRPr="00AE0B83">
        <w:rPr>
          <w:rFonts w:ascii="Calibri" w:hAnsi="Calibri" w:cs="Calibri"/>
          <w:sz w:val="22"/>
          <w:szCs w:val="22"/>
        </w:rPr>
        <w:t>é</w:t>
      </w:r>
      <w:r w:rsidRPr="00AE0B83">
        <w:rPr>
          <w:rFonts w:ascii="Helvetica" w:hAnsi="Helvetica"/>
          <w:sz w:val="22"/>
          <w:szCs w:val="22"/>
        </w:rPr>
        <w:t>rio do Desenvolvimento Regional.</w:t>
      </w:r>
    </w:p>
    <w:p w14:paraId="419D4830" w14:textId="77777777" w:rsidR="00512BFF" w:rsidRPr="00AE0B83" w:rsidRDefault="00512BFF" w:rsidP="00512B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2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Arial" w:hAnsi="Arial" w:cs="Arial"/>
          <w:sz w:val="22"/>
          <w:szCs w:val="22"/>
        </w:rPr>
        <w:t> </w:t>
      </w:r>
      <w:r w:rsidRPr="00AE0B83">
        <w:rPr>
          <w:rFonts w:ascii="Helvetica" w:hAnsi="Helvetica"/>
          <w:sz w:val="22"/>
          <w:szCs w:val="22"/>
        </w:rPr>
        <w:t xml:space="preserve">- Ficam os </w:t>
      </w:r>
      <w:r w:rsidRPr="00AE0B83">
        <w:rPr>
          <w:rFonts w:ascii="Calibri" w:hAnsi="Calibri" w:cs="Calibri"/>
          <w:sz w:val="22"/>
          <w:szCs w:val="22"/>
        </w:rPr>
        <w:t>ó</w:t>
      </w:r>
      <w:r w:rsidRPr="00AE0B83">
        <w:rPr>
          <w:rFonts w:ascii="Helvetica" w:hAnsi="Helvetica"/>
          <w:sz w:val="22"/>
          <w:szCs w:val="22"/>
        </w:rPr>
        <w:t>rg</w:t>
      </w:r>
      <w:r w:rsidRPr="00AE0B83">
        <w:rPr>
          <w:rFonts w:ascii="Calibri" w:hAnsi="Calibri" w:cs="Calibri"/>
          <w:sz w:val="22"/>
          <w:szCs w:val="22"/>
        </w:rPr>
        <w:t>ã</w:t>
      </w:r>
      <w:r w:rsidRPr="00AE0B83">
        <w:rPr>
          <w:rFonts w:ascii="Helvetica" w:hAnsi="Helvetica"/>
          <w:sz w:val="22"/>
          <w:szCs w:val="22"/>
        </w:rPr>
        <w:t>os e entidades da Administra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P</w:t>
      </w:r>
      <w:r w:rsidRPr="00AE0B83">
        <w:rPr>
          <w:rFonts w:ascii="Calibri" w:hAnsi="Calibri" w:cs="Calibri"/>
          <w:sz w:val="22"/>
          <w:szCs w:val="22"/>
        </w:rPr>
        <w:t>ú</w:t>
      </w:r>
      <w:r w:rsidRPr="00AE0B83">
        <w:rPr>
          <w:rFonts w:ascii="Helvetica" w:hAnsi="Helvetica"/>
          <w:sz w:val="22"/>
          <w:szCs w:val="22"/>
        </w:rPr>
        <w:t>blica estadual, dentro de suas respec</w:t>
      </w:r>
      <w:r w:rsidRPr="00AE0B83">
        <w:rPr>
          <w:rFonts w:ascii="Helvetica" w:hAnsi="Helvetica"/>
          <w:sz w:val="22"/>
          <w:szCs w:val="22"/>
        </w:rPr>
        <w:softHyphen/>
        <w:t>tivas atribui</w:t>
      </w:r>
      <w:r w:rsidRPr="00AE0B83">
        <w:rPr>
          <w:rFonts w:ascii="Calibri" w:hAnsi="Calibri" w:cs="Calibri"/>
          <w:sz w:val="22"/>
          <w:szCs w:val="22"/>
        </w:rPr>
        <w:t>çõ</w:t>
      </w:r>
      <w:r w:rsidRPr="00AE0B83">
        <w:rPr>
          <w:rFonts w:ascii="Helvetica" w:hAnsi="Helvetica"/>
          <w:sz w:val="22"/>
          <w:szCs w:val="22"/>
        </w:rPr>
        <w:t xml:space="preserve">es, autorizados a prestar apoio </w:t>
      </w:r>
      <w:r w:rsidRPr="00AE0B83">
        <w:rPr>
          <w:rFonts w:ascii="Calibri" w:hAnsi="Calibri" w:cs="Calibri"/>
          <w:sz w:val="22"/>
          <w:szCs w:val="22"/>
        </w:rPr>
        <w:t>à</w:t>
      </w:r>
      <w:r w:rsidRPr="00AE0B83">
        <w:rPr>
          <w:rFonts w:ascii="Helvetica" w:hAnsi="Helvetica"/>
          <w:sz w:val="22"/>
          <w:szCs w:val="22"/>
        </w:rPr>
        <w:t xml:space="preserve"> popula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 xml:space="preserve">o das 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>reas afetadas daquele Munic</w:t>
      </w:r>
      <w:r w:rsidRPr="00AE0B83">
        <w:rPr>
          <w:rFonts w:ascii="Calibri" w:hAnsi="Calibri" w:cs="Calibri"/>
          <w:sz w:val="22"/>
          <w:szCs w:val="22"/>
        </w:rPr>
        <w:t>í</w:t>
      </w:r>
      <w:r w:rsidRPr="00AE0B83">
        <w:rPr>
          <w:rFonts w:ascii="Helvetica" w:hAnsi="Helvetica"/>
          <w:sz w:val="22"/>
          <w:szCs w:val="22"/>
        </w:rPr>
        <w:t>pio, mediante pr</w:t>
      </w:r>
      <w:r w:rsidRPr="00AE0B83">
        <w:rPr>
          <w:rFonts w:ascii="Calibri" w:hAnsi="Calibri" w:cs="Calibri"/>
          <w:sz w:val="22"/>
          <w:szCs w:val="22"/>
        </w:rPr>
        <w:t>é</w:t>
      </w:r>
      <w:r w:rsidRPr="00AE0B83">
        <w:rPr>
          <w:rFonts w:ascii="Helvetica" w:hAnsi="Helvetica"/>
          <w:sz w:val="22"/>
          <w:szCs w:val="22"/>
        </w:rPr>
        <w:t>via articula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com a Coordenadoria Estadual de Prote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e Defesa Civil - CEPDEC</w:t>
      </w:r>
    </w:p>
    <w:p w14:paraId="49E73ED1" w14:textId="77777777" w:rsidR="00512BFF" w:rsidRPr="00AE0B83" w:rsidRDefault="00512BFF" w:rsidP="00512B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3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Arial" w:hAnsi="Arial" w:cs="Arial"/>
          <w:sz w:val="22"/>
          <w:szCs w:val="22"/>
        </w:rPr>
        <w:t> </w:t>
      </w:r>
      <w:r w:rsidRPr="00AE0B83">
        <w:rPr>
          <w:rFonts w:ascii="Helvetica" w:hAnsi="Helvetica"/>
          <w:sz w:val="22"/>
          <w:szCs w:val="22"/>
        </w:rPr>
        <w:t>- Este decreto entra em vigor na data de sua publica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o, retroagindo seus efeitos a 3 de fevereiro de 2025.</w:t>
      </w:r>
    </w:p>
    <w:p w14:paraId="4761A88C" w14:textId="77777777" w:rsidR="00512BFF" w:rsidRPr="00AE0B83" w:rsidRDefault="00512BFF" w:rsidP="00512B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TARC</w:t>
      </w:r>
      <w:r w:rsidRPr="00AE0B83">
        <w:rPr>
          <w:rFonts w:ascii="Calibri" w:hAnsi="Calibri" w:cs="Calibri"/>
          <w:sz w:val="22"/>
          <w:szCs w:val="22"/>
        </w:rPr>
        <w:t>Í</w:t>
      </w:r>
      <w:r w:rsidRPr="00AE0B83">
        <w:rPr>
          <w:rFonts w:ascii="Helvetica" w:hAnsi="Helvetica"/>
          <w:sz w:val="22"/>
          <w:szCs w:val="22"/>
        </w:rPr>
        <w:t>SIO DE FREITAS</w:t>
      </w:r>
    </w:p>
    <w:sectPr w:rsidR="00512BFF" w:rsidRPr="00AE0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FF"/>
    <w:rsid w:val="00001BCC"/>
    <w:rsid w:val="00040353"/>
    <w:rsid w:val="00512BFF"/>
    <w:rsid w:val="00E450D3"/>
    <w:rsid w:val="00E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3A38"/>
  <w15:chartTrackingRefBased/>
  <w15:docId w15:val="{D2756558-C95E-44DF-9D54-7169C962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BFF"/>
  </w:style>
  <w:style w:type="paragraph" w:styleId="Ttulo1">
    <w:name w:val="heading 1"/>
    <w:basedOn w:val="Normal"/>
    <w:next w:val="Normal"/>
    <w:link w:val="Ttulo1Char"/>
    <w:uiPriority w:val="9"/>
    <w:qFormat/>
    <w:rsid w:val="00512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2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2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2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2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2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2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2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2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2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2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2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2B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2B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2B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2B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2B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2B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2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12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2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12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2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12B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2B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12B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2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2B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2B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2025-02-17T17:20:00Z</dcterms:created>
  <dcterms:modified xsi:type="dcterms:W3CDTF">2025-02-17T17:28:00Z</dcterms:modified>
</cp:coreProperties>
</file>