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BA5" w14:textId="2CAFC9A7" w:rsidR="00972121" w:rsidRDefault="00972121" w:rsidP="00972121">
      <w:pPr>
        <w:spacing w:before="60" w:after="60" w:line="240" w:lineRule="auto"/>
        <w:jc w:val="center"/>
        <w:rPr>
          <w:rFonts w:cs="Helvetica"/>
          <w:b/>
          <w:bCs/>
        </w:rPr>
      </w:pPr>
      <w:r w:rsidRPr="00972121">
        <w:rPr>
          <w:rFonts w:cs="Helvetica"/>
          <w:b/>
          <w:bCs/>
        </w:rPr>
        <w:t>DECRETO Nº 66.992, DE 22 DE JULHO DE 2022</w:t>
      </w:r>
    </w:p>
    <w:p w14:paraId="6ED7C6C9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B03D03D" w14:textId="14617E76" w:rsidR="00972121" w:rsidRDefault="00972121" w:rsidP="00972121">
      <w:pPr>
        <w:spacing w:before="60" w:after="60" w:line="240" w:lineRule="auto"/>
        <w:ind w:left="3686"/>
        <w:jc w:val="both"/>
        <w:rPr>
          <w:rFonts w:cs="Helvetica"/>
        </w:rPr>
      </w:pPr>
      <w:r w:rsidRPr="00972121">
        <w:rPr>
          <w:rFonts w:cs="Helvetica"/>
        </w:rPr>
        <w:t>Autoriza a Fazenda do Estado a receber, mediante permissão de uso, a título precário e gratuito, por prazo indeterminado, do Município de Mauá, o imóvel que especifica, e dá providências correlatas</w:t>
      </w:r>
    </w:p>
    <w:p w14:paraId="7B3D268B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3C588FF3" w14:textId="01E77414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 xml:space="preserve">RODRIGO GARCIA, </w:t>
      </w:r>
      <w:r w:rsidRPr="00972121">
        <w:rPr>
          <w:rFonts w:cs="Helvetica"/>
        </w:rPr>
        <w:t>GOVERNADOR DO ESTADO DE SÃO PAULO</w:t>
      </w:r>
      <w:r w:rsidRPr="00972121">
        <w:rPr>
          <w:rFonts w:cs="Helvetica"/>
        </w:rPr>
        <w:t>, no uso de suas atribuições legais,</w:t>
      </w:r>
    </w:p>
    <w:p w14:paraId="2C972450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Decreta:</w:t>
      </w:r>
    </w:p>
    <w:p w14:paraId="3D58CC08" w14:textId="2DFD9BD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Artigo 1º- Fica a Fazenda do Estado autorizada a receber, mediante permissão de uso, a título precário e gratuito, por prazo indeterminado, do Município de Mauá, o imóvel objeto da Matrícula nº 73.739 do Ofício de Registro de Imóveis de Mauá, com 6.404,06m</w:t>
      </w:r>
      <w:r>
        <w:rPr>
          <w:rFonts w:cs="Helvetica"/>
        </w:rPr>
        <w:t>²</w:t>
      </w:r>
      <w:r w:rsidRPr="00972121">
        <w:rPr>
          <w:rFonts w:cs="Helvetica"/>
        </w:rPr>
        <w:t xml:space="preserve"> (seis mil quatrocentos e quatro metros quadrados e seis decímetros quadrados), localizado na Estrada do Carneiro, nº 1.404, Bairro Jardim do Éden, no referido Município, descrito e identificado nos autos do Processo SEGOV-PRC-2022/01203.</w:t>
      </w:r>
    </w:p>
    <w:p w14:paraId="129826E0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Parágrafo único – O imóvel a que alude o “caput” deste artigo destinar-se-á à instalação de uma unidade do Programa Praça da Cidadania, no âmbito do qual serão realizados projetos e cursos de capacitação sob a coordenação do Fundo Social de São Paulo - FUSSP, nos termos do Decreto nº 64.160, de 28 de março de 2019.</w:t>
      </w:r>
    </w:p>
    <w:p w14:paraId="72181C4A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Artigo 2º - A permissão de uso de que trata este decreto será efetivada por meio de termo a ser lavrado pela unidade competente da Procuradoria Geral do Estado.</w:t>
      </w:r>
    </w:p>
    <w:p w14:paraId="22023693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Parágrafo único- A Fazenda do Estado será representada, no instrumento a que se refere o “caput” deste artigo, pelo Presidente do Fundo Social de São Paulo -FUSSP.</w:t>
      </w:r>
    </w:p>
    <w:p w14:paraId="49F46A43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Artigo 3º- Este decreto entra em vigor na data de sua publicação.</w:t>
      </w:r>
    </w:p>
    <w:p w14:paraId="409D6368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Palácio dos Bandeirantes, 22 de julho de 2022</w:t>
      </w:r>
    </w:p>
    <w:p w14:paraId="70FB692A" w14:textId="77777777" w:rsidR="00972121" w:rsidRPr="00972121" w:rsidRDefault="00972121" w:rsidP="00972121">
      <w:pPr>
        <w:spacing w:before="60" w:after="60" w:line="240" w:lineRule="auto"/>
        <w:ind w:firstLine="1418"/>
        <w:jc w:val="both"/>
        <w:rPr>
          <w:rFonts w:cs="Helvetica"/>
        </w:rPr>
      </w:pPr>
      <w:r w:rsidRPr="00972121">
        <w:rPr>
          <w:rFonts w:cs="Helvetica"/>
        </w:rPr>
        <w:t>RODRIGO GARCIA</w:t>
      </w:r>
    </w:p>
    <w:p w14:paraId="7AAC6276" w14:textId="251B21E5" w:rsidR="00065D87" w:rsidRPr="00761379" w:rsidRDefault="00065D87" w:rsidP="00972121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065D87" w:rsidRDefault="0005271D" w:rsidP="00972121">
      <w:pPr>
        <w:spacing w:before="60" w:after="60" w:line="240" w:lineRule="auto"/>
        <w:ind w:firstLine="1418"/>
        <w:jc w:val="both"/>
      </w:pPr>
    </w:p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2022-07-25T13:13:00Z</dcterms:created>
  <dcterms:modified xsi:type="dcterms:W3CDTF">2022-07-25T13:17:00Z</dcterms:modified>
</cp:coreProperties>
</file>