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3A8D" w14:textId="77777777" w:rsidR="000E4B01" w:rsidRPr="003E6855" w:rsidRDefault="000E4B01" w:rsidP="003E685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E685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3E6855">
        <w:rPr>
          <w:rFonts w:ascii="Calibri" w:hAnsi="Calibri" w:cs="Calibri"/>
          <w:b/>
          <w:bCs/>
          <w:sz w:val="22"/>
          <w:szCs w:val="22"/>
        </w:rPr>
        <w:t>º</w:t>
      </w:r>
      <w:r w:rsidRPr="003E6855">
        <w:rPr>
          <w:rFonts w:ascii="Helvetica" w:hAnsi="Helvetica" w:cs="Courier New"/>
          <w:b/>
          <w:bCs/>
          <w:sz w:val="22"/>
          <w:szCs w:val="22"/>
        </w:rPr>
        <w:t xml:space="preserve"> 67.802, DE 17 DE JULHO DE 2023</w:t>
      </w:r>
    </w:p>
    <w:p w14:paraId="528438BE" w14:textId="77777777" w:rsidR="000E4B01" w:rsidRPr="001B3841" w:rsidRDefault="000E4B01" w:rsidP="003E685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Transfere atribui</w:t>
      </w:r>
      <w:r w:rsidRPr="001B3841">
        <w:rPr>
          <w:rFonts w:ascii="Calibri" w:hAnsi="Calibri" w:cs="Calibri"/>
          <w:sz w:val="22"/>
          <w:szCs w:val="22"/>
        </w:rPr>
        <w:t>çõ</w:t>
      </w:r>
      <w:r w:rsidRPr="001B3841">
        <w:rPr>
          <w:rFonts w:ascii="Helvetica" w:hAnsi="Helvetica" w:cs="Courier New"/>
          <w:sz w:val="22"/>
          <w:szCs w:val="22"/>
        </w:rPr>
        <w:t>es da Secretaria da Justi</w:t>
      </w:r>
      <w:r w:rsidRPr="001B3841">
        <w:rPr>
          <w:rFonts w:ascii="Calibri" w:hAnsi="Calibri" w:cs="Calibri"/>
          <w:sz w:val="22"/>
          <w:szCs w:val="22"/>
        </w:rPr>
        <w:t>ç</w:t>
      </w:r>
      <w:r w:rsidRPr="001B3841">
        <w:rPr>
          <w:rFonts w:ascii="Helvetica" w:hAnsi="Helvetica" w:cs="Courier New"/>
          <w:sz w:val="22"/>
          <w:szCs w:val="22"/>
        </w:rPr>
        <w:t>a e Cidadania para a Secretaria de Agricultura e Abastecimento.</w:t>
      </w:r>
    </w:p>
    <w:p w14:paraId="3581C53D" w14:textId="77777777" w:rsidR="000E4B01" w:rsidRPr="001B3841" w:rsidRDefault="000E4B01" w:rsidP="000E4B0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E6855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3E6855">
        <w:rPr>
          <w:rFonts w:ascii="Calibri" w:hAnsi="Calibri" w:cs="Calibri"/>
          <w:b/>
          <w:bCs/>
          <w:sz w:val="22"/>
          <w:szCs w:val="22"/>
        </w:rPr>
        <w:t>Ã</w:t>
      </w:r>
      <w:r w:rsidRPr="003E6855">
        <w:rPr>
          <w:rFonts w:ascii="Helvetica" w:hAnsi="Helvetica" w:cs="Courier New"/>
          <w:b/>
          <w:bCs/>
          <w:sz w:val="22"/>
          <w:szCs w:val="22"/>
        </w:rPr>
        <w:t>O PAULO</w:t>
      </w:r>
      <w:r w:rsidRPr="001B3841">
        <w:rPr>
          <w:rFonts w:ascii="Helvetica" w:hAnsi="Helvetica" w:cs="Courier New"/>
          <w:sz w:val="22"/>
          <w:szCs w:val="22"/>
        </w:rPr>
        <w:t>, no uso de suas atribui</w:t>
      </w:r>
      <w:r w:rsidRPr="001B3841">
        <w:rPr>
          <w:rFonts w:ascii="Calibri" w:hAnsi="Calibri" w:cs="Calibri"/>
          <w:sz w:val="22"/>
          <w:szCs w:val="22"/>
        </w:rPr>
        <w:t>çõ</w:t>
      </w:r>
      <w:r w:rsidRPr="001B3841">
        <w:rPr>
          <w:rFonts w:ascii="Helvetica" w:hAnsi="Helvetica" w:cs="Courier New"/>
          <w:sz w:val="22"/>
          <w:szCs w:val="22"/>
        </w:rPr>
        <w:t>es legais, em especial a prevista no artigo 47, inciso XIX, al</w:t>
      </w:r>
      <w:r w:rsidRPr="001B3841">
        <w:rPr>
          <w:rFonts w:ascii="Calibri" w:hAnsi="Calibri" w:cs="Calibri"/>
          <w:sz w:val="22"/>
          <w:szCs w:val="22"/>
        </w:rPr>
        <w:t>í</w:t>
      </w:r>
      <w:r w:rsidRPr="001B3841">
        <w:rPr>
          <w:rFonts w:ascii="Helvetica" w:hAnsi="Helvetica" w:cs="Courier New"/>
          <w:sz w:val="22"/>
          <w:szCs w:val="22"/>
        </w:rPr>
        <w:t xml:space="preserve">nea </w:t>
      </w:r>
      <w:r w:rsidRPr="001B3841">
        <w:rPr>
          <w:rFonts w:ascii="Calibri" w:hAnsi="Calibri" w:cs="Calibri"/>
          <w:sz w:val="22"/>
          <w:szCs w:val="22"/>
        </w:rPr>
        <w:t>“</w:t>
      </w:r>
      <w:r w:rsidRPr="001B3841">
        <w:rPr>
          <w:rFonts w:ascii="Helvetica" w:hAnsi="Helvetica" w:cs="Courier New"/>
          <w:sz w:val="22"/>
          <w:szCs w:val="22"/>
        </w:rPr>
        <w:t>a</w:t>
      </w:r>
      <w:r w:rsidRPr="001B3841">
        <w:rPr>
          <w:rFonts w:ascii="Calibri" w:hAnsi="Calibri" w:cs="Calibri"/>
          <w:sz w:val="22"/>
          <w:szCs w:val="22"/>
        </w:rPr>
        <w:t>”</w:t>
      </w:r>
      <w:r w:rsidRPr="001B3841">
        <w:rPr>
          <w:rFonts w:ascii="Helvetica" w:hAnsi="Helvetica" w:cs="Courier New"/>
          <w:sz w:val="22"/>
          <w:szCs w:val="22"/>
        </w:rPr>
        <w:t>, da Constitui</w:t>
      </w:r>
      <w:r w:rsidRPr="001B3841">
        <w:rPr>
          <w:rFonts w:ascii="Calibri" w:hAnsi="Calibri" w:cs="Calibri"/>
          <w:sz w:val="22"/>
          <w:szCs w:val="22"/>
        </w:rPr>
        <w:t>çã</w:t>
      </w:r>
      <w:r w:rsidRPr="001B3841">
        <w:rPr>
          <w:rFonts w:ascii="Helvetica" w:hAnsi="Helvetica" w:cs="Courier New"/>
          <w:sz w:val="22"/>
          <w:szCs w:val="22"/>
        </w:rPr>
        <w:t>o do Estado,</w:t>
      </w:r>
    </w:p>
    <w:p w14:paraId="4E78846F" w14:textId="77777777" w:rsidR="000E4B01" w:rsidRPr="001B3841" w:rsidRDefault="000E4B01" w:rsidP="000E4B0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Decreta:</w:t>
      </w:r>
    </w:p>
    <w:p w14:paraId="007D76E9" w14:textId="77777777" w:rsidR="000E4B01" w:rsidRPr="001B3841" w:rsidRDefault="000E4B01" w:rsidP="000E4B0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Artigo 1</w:t>
      </w:r>
      <w:r w:rsidRPr="001B3841">
        <w:rPr>
          <w:rFonts w:ascii="Calibri" w:hAnsi="Calibri" w:cs="Calibri"/>
          <w:sz w:val="22"/>
          <w:szCs w:val="22"/>
        </w:rPr>
        <w:t>º </w:t>
      </w:r>
      <w:r w:rsidRPr="001B3841">
        <w:rPr>
          <w:rFonts w:ascii="Helvetica" w:hAnsi="Helvetica" w:cs="Courier New"/>
          <w:sz w:val="22"/>
          <w:szCs w:val="22"/>
        </w:rPr>
        <w:t>- As atribui</w:t>
      </w:r>
      <w:r w:rsidRPr="001B3841">
        <w:rPr>
          <w:rFonts w:ascii="Calibri" w:hAnsi="Calibri" w:cs="Calibri"/>
          <w:sz w:val="22"/>
          <w:szCs w:val="22"/>
        </w:rPr>
        <w:t>çõ</w:t>
      </w:r>
      <w:r w:rsidRPr="001B3841">
        <w:rPr>
          <w:rFonts w:ascii="Helvetica" w:hAnsi="Helvetica" w:cs="Courier New"/>
          <w:sz w:val="22"/>
          <w:szCs w:val="22"/>
        </w:rPr>
        <w:t>es estabelecidas em normas legais e regulamentares em mat</w:t>
      </w:r>
      <w:r w:rsidRPr="001B3841">
        <w:rPr>
          <w:rFonts w:ascii="Calibri" w:hAnsi="Calibri" w:cs="Calibri"/>
          <w:sz w:val="22"/>
          <w:szCs w:val="22"/>
        </w:rPr>
        <w:t>é</w:t>
      </w:r>
      <w:r w:rsidRPr="001B3841">
        <w:rPr>
          <w:rFonts w:ascii="Helvetica" w:hAnsi="Helvetica" w:cs="Courier New"/>
          <w:sz w:val="22"/>
          <w:szCs w:val="22"/>
        </w:rPr>
        <w:t>ria fundi</w:t>
      </w:r>
      <w:r w:rsidRPr="001B3841">
        <w:rPr>
          <w:rFonts w:ascii="Calibri" w:hAnsi="Calibri" w:cs="Calibri"/>
          <w:sz w:val="22"/>
          <w:szCs w:val="22"/>
        </w:rPr>
        <w:t>á</w:t>
      </w:r>
      <w:r w:rsidRPr="001B3841">
        <w:rPr>
          <w:rFonts w:ascii="Helvetica" w:hAnsi="Helvetica" w:cs="Courier New"/>
          <w:sz w:val="22"/>
          <w:szCs w:val="22"/>
        </w:rPr>
        <w:t>ria, relativas a processos abrangidos pelo campo funcional da Funda</w:t>
      </w:r>
      <w:r w:rsidRPr="001B3841">
        <w:rPr>
          <w:rFonts w:ascii="Calibri" w:hAnsi="Calibri" w:cs="Calibri"/>
          <w:sz w:val="22"/>
          <w:szCs w:val="22"/>
        </w:rPr>
        <w:t>çã</w:t>
      </w:r>
      <w:r w:rsidRPr="001B3841">
        <w:rPr>
          <w:rFonts w:ascii="Helvetica" w:hAnsi="Helvetica" w:cs="Courier New"/>
          <w:sz w:val="22"/>
          <w:szCs w:val="22"/>
        </w:rPr>
        <w:t>o Instituto de Terras do Estado de S</w:t>
      </w:r>
      <w:r w:rsidRPr="001B3841">
        <w:rPr>
          <w:rFonts w:ascii="Calibri" w:hAnsi="Calibri" w:cs="Calibri"/>
          <w:sz w:val="22"/>
          <w:szCs w:val="22"/>
        </w:rPr>
        <w:t>ã</w:t>
      </w:r>
      <w:r w:rsidRPr="001B3841">
        <w:rPr>
          <w:rFonts w:ascii="Helvetica" w:hAnsi="Helvetica" w:cs="Courier New"/>
          <w:sz w:val="22"/>
          <w:szCs w:val="22"/>
        </w:rPr>
        <w:t xml:space="preserve">o Paulo </w:t>
      </w:r>
      <w:r w:rsidRPr="001B3841">
        <w:rPr>
          <w:rFonts w:ascii="Calibri" w:hAnsi="Calibri" w:cs="Calibri"/>
          <w:sz w:val="22"/>
          <w:szCs w:val="22"/>
        </w:rPr>
        <w:t>“</w:t>
      </w:r>
      <w:r w:rsidRPr="001B3841">
        <w:rPr>
          <w:rFonts w:ascii="Helvetica" w:hAnsi="Helvetica" w:cs="Courier New"/>
          <w:sz w:val="22"/>
          <w:szCs w:val="22"/>
        </w:rPr>
        <w:t>Jos</w:t>
      </w:r>
      <w:r w:rsidRPr="001B3841">
        <w:rPr>
          <w:rFonts w:ascii="Calibri" w:hAnsi="Calibri" w:cs="Calibri"/>
          <w:sz w:val="22"/>
          <w:szCs w:val="22"/>
        </w:rPr>
        <w:t>é</w:t>
      </w:r>
      <w:r w:rsidRPr="001B3841">
        <w:rPr>
          <w:rFonts w:ascii="Helvetica" w:hAnsi="Helvetica" w:cs="Courier New"/>
          <w:sz w:val="22"/>
          <w:szCs w:val="22"/>
        </w:rPr>
        <w:t xml:space="preserve"> Gomes da Silva</w:t>
      </w:r>
      <w:r w:rsidRPr="001B3841">
        <w:rPr>
          <w:rFonts w:ascii="Calibri" w:hAnsi="Calibri" w:cs="Calibri"/>
          <w:sz w:val="22"/>
          <w:szCs w:val="22"/>
        </w:rPr>
        <w:t>”</w:t>
      </w:r>
      <w:r w:rsidRPr="001B3841">
        <w:rPr>
          <w:rFonts w:ascii="Helvetica" w:hAnsi="Helvetica" w:cs="Courier New"/>
          <w:sz w:val="22"/>
          <w:szCs w:val="22"/>
        </w:rPr>
        <w:t xml:space="preserve"> - ITESP, ficam transferidas da Secretaria da Justi</w:t>
      </w:r>
      <w:r w:rsidRPr="001B3841">
        <w:rPr>
          <w:rFonts w:ascii="Calibri" w:hAnsi="Calibri" w:cs="Calibri"/>
          <w:sz w:val="22"/>
          <w:szCs w:val="22"/>
        </w:rPr>
        <w:t>ç</w:t>
      </w:r>
      <w:r w:rsidRPr="001B3841">
        <w:rPr>
          <w:rFonts w:ascii="Helvetica" w:hAnsi="Helvetica" w:cs="Courier New"/>
          <w:sz w:val="22"/>
          <w:szCs w:val="22"/>
        </w:rPr>
        <w:t>a e Cidadania para a Secretaria de Agricultura e Abastecimento, especialmente as previstas nas seguintes leis e decretos:</w:t>
      </w:r>
    </w:p>
    <w:p w14:paraId="6847814A" w14:textId="77777777" w:rsidR="000E4B01" w:rsidRPr="001B3841" w:rsidRDefault="000E4B01" w:rsidP="000E4B0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I</w:t>
      </w:r>
      <w:r w:rsidRPr="001B3841">
        <w:rPr>
          <w:rFonts w:ascii="Calibri" w:hAnsi="Calibri" w:cs="Calibri"/>
          <w:sz w:val="22"/>
          <w:szCs w:val="22"/>
        </w:rPr>
        <w:t> </w:t>
      </w:r>
      <w:r w:rsidRPr="001B3841">
        <w:rPr>
          <w:rFonts w:ascii="Helvetica" w:hAnsi="Helvetica" w:cs="Courier New"/>
          <w:sz w:val="22"/>
          <w:szCs w:val="22"/>
        </w:rPr>
        <w:t>- Lei n</w:t>
      </w:r>
      <w:r w:rsidRPr="001B3841">
        <w:rPr>
          <w:rFonts w:ascii="Calibri" w:hAnsi="Calibri" w:cs="Calibri"/>
          <w:sz w:val="22"/>
          <w:szCs w:val="22"/>
        </w:rPr>
        <w:t>º</w:t>
      </w:r>
      <w:r w:rsidRPr="001B3841">
        <w:rPr>
          <w:rFonts w:ascii="Helvetica" w:hAnsi="Helvetica" w:cs="Courier New"/>
          <w:sz w:val="22"/>
          <w:szCs w:val="22"/>
        </w:rPr>
        <w:t xml:space="preserve"> 3.962, de 24 de julho de 1957;</w:t>
      </w:r>
    </w:p>
    <w:p w14:paraId="1A37DA04" w14:textId="77777777" w:rsidR="000E4B01" w:rsidRPr="001B3841" w:rsidRDefault="000E4B01" w:rsidP="000E4B0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II</w:t>
      </w:r>
      <w:r w:rsidRPr="001B3841">
        <w:rPr>
          <w:rFonts w:ascii="Calibri" w:hAnsi="Calibri" w:cs="Calibri"/>
          <w:sz w:val="22"/>
          <w:szCs w:val="22"/>
        </w:rPr>
        <w:t> </w:t>
      </w:r>
      <w:r w:rsidRPr="001B3841">
        <w:rPr>
          <w:rFonts w:ascii="Helvetica" w:hAnsi="Helvetica" w:cs="Courier New"/>
          <w:sz w:val="22"/>
          <w:szCs w:val="22"/>
        </w:rPr>
        <w:t>- Decreto n</w:t>
      </w:r>
      <w:r w:rsidRPr="001B3841">
        <w:rPr>
          <w:rFonts w:ascii="Calibri" w:hAnsi="Calibri" w:cs="Calibri"/>
          <w:sz w:val="22"/>
          <w:szCs w:val="22"/>
        </w:rPr>
        <w:t>º</w:t>
      </w:r>
      <w:r w:rsidRPr="001B3841">
        <w:rPr>
          <w:rFonts w:ascii="Helvetica" w:hAnsi="Helvetica" w:cs="Courier New"/>
          <w:sz w:val="22"/>
          <w:szCs w:val="22"/>
        </w:rPr>
        <w:t xml:space="preserve"> 28.389, de 17 de maio de 1988;</w:t>
      </w:r>
    </w:p>
    <w:p w14:paraId="6BB37A22" w14:textId="77777777" w:rsidR="000E4B01" w:rsidRPr="001B3841" w:rsidRDefault="000E4B01" w:rsidP="000E4B0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III- Lei n</w:t>
      </w:r>
      <w:r w:rsidRPr="001B3841">
        <w:rPr>
          <w:rFonts w:ascii="Calibri" w:hAnsi="Calibri" w:cs="Calibri"/>
          <w:sz w:val="22"/>
          <w:szCs w:val="22"/>
        </w:rPr>
        <w:t>º</w:t>
      </w:r>
      <w:r w:rsidRPr="001B3841">
        <w:rPr>
          <w:rFonts w:ascii="Helvetica" w:hAnsi="Helvetica" w:cs="Courier New"/>
          <w:sz w:val="22"/>
          <w:szCs w:val="22"/>
        </w:rPr>
        <w:t xml:space="preserve"> 9.757, de 15 de setembro de 1997;</w:t>
      </w:r>
    </w:p>
    <w:p w14:paraId="5F614A68" w14:textId="77777777" w:rsidR="000E4B01" w:rsidRPr="001B3841" w:rsidRDefault="000E4B01" w:rsidP="000E4B0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IV</w:t>
      </w:r>
      <w:r w:rsidRPr="001B3841">
        <w:rPr>
          <w:rFonts w:ascii="Calibri" w:hAnsi="Calibri" w:cs="Calibri"/>
          <w:sz w:val="22"/>
          <w:szCs w:val="22"/>
        </w:rPr>
        <w:t> </w:t>
      </w:r>
      <w:r w:rsidRPr="001B3841">
        <w:rPr>
          <w:rFonts w:ascii="Helvetica" w:hAnsi="Helvetica" w:cs="Courier New"/>
          <w:sz w:val="22"/>
          <w:szCs w:val="22"/>
        </w:rPr>
        <w:t>- Decreto n</w:t>
      </w:r>
      <w:r w:rsidRPr="001B3841">
        <w:rPr>
          <w:rFonts w:ascii="Calibri" w:hAnsi="Calibri" w:cs="Calibri"/>
          <w:sz w:val="22"/>
          <w:szCs w:val="22"/>
        </w:rPr>
        <w:t>º</w:t>
      </w:r>
      <w:r w:rsidRPr="001B3841">
        <w:rPr>
          <w:rFonts w:ascii="Helvetica" w:hAnsi="Helvetica" w:cs="Courier New"/>
          <w:sz w:val="22"/>
          <w:szCs w:val="22"/>
        </w:rPr>
        <w:t xml:space="preserve"> 42.839, de 4 de fevereiro de 1998;</w:t>
      </w:r>
    </w:p>
    <w:p w14:paraId="327072E4" w14:textId="77777777" w:rsidR="000E4B01" w:rsidRPr="001B3841" w:rsidRDefault="000E4B01" w:rsidP="000E4B0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V</w:t>
      </w:r>
      <w:r w:rsidRPr="001B3841">
        <w:rPr>
          <w:rFonts w:ascii="Calibri" w:hAnsi="Calibri" w:cs="Calibri"/>
          <w:sz w:val="22"/>
          <w:szCs w:val="22"/>
        </w:rPr>
        <w:t> </w:t>
      </w:r>
      <w:r w:rsidRPr="001B3841">
        <w:rPr>
          <w:rFonts w:ascii="Helvetica" w:hAnsi="Helvetica" w:cs="Courier New"/>
          <w:sz w:val="22"/>
          <w:szCs w:val="22"/>
        </w:rPr>
        <w:t>- Lei n</w:t>
      </w:r>
      <w:r w:rsidRPr="001B3841">
        <w:rPr>
          <w:rFonts w:ascii="Calibri" w:hAnsi="Calibri" w:cs="Calibri"/>
          <w:sz w:val="22"/>
          <w:szCs w:val="22"/>
        </w:rPr>
        <w:t>º</w:t>
      </w:r>
      <w:r w:rsidRPr="001B3841">
        <w:rPr>
          <w:rFonts w:ascii="Helvetica" w:hAnsi="Helvetica" w:cs="Courier New"/>
          <w:sz w:val="22"/>
          <w:szCs w:val="22"/>
        </w:rPr>
        <w:t xml:space="preserve"> 11.600, de 19 de dezembro de 2003;</w:t>
      </w:r>
    </w:p>
    <w:p w14:paraId="1EF45904" w14:textId="77777777" w:rsidR="000E4B01" w:rsidRPr="001B3841" w:rsidRDefault="000E4B01" w:rsidP="000E4B0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VI</w:t>
      </w:r>
      <w:r w:rsidRPr="001B3841">
        <w:rPr>
          <w:rFonts w:ascii="Calibri" w:hAnsi="Calibri" w:cs="Calibri"/>
          <w:sz w:val="22"/>
          <w:szCs w:val="22"/>
        </w:rPr>
        <w:t> </w:t>
      </w:r>
      <w:r w:rsidRPr="001B3841">
        <w:rPr>
          <w:rFonts w:ascii="Helvetica" w:hAnsi="Helvetica" w:cs="Courier New"/>
          <w:sz w:val="22"/>
          <w:szCs w:val="22"/>
        </w:rPr>
        <w:t>- Decreto n</w:t>
      </w:r>
      <w:r w:rsidRPr="001B3841">
        <w:rPr>
          <w:rFonts w:ascii="Calibri" w:hAnsi="Calibri" w:cs="Calibri"/>
          <w:sz w:val="22"/>
          <w:szCs w:val="22"/>
        </w:rPr>
        <w:t>º</w:t>
      </w:r>
      <w:r w:rsidRPr="001B3841">
        <w:rPr>
          <w:rFonts w:ascii="Helvetica" w:hAnsi="Helvetica" w:cs="Courier New"/>
          <w:sz w:val="22"/>
          <w:szCs w:val="22"/>
        </w:rPr>
        <w:t xml:space="preserve"> 48.539, de 11 de mar</w:t>
      </w:r>
      <w:r w:rsidRPr="001B3841">
        <w:rPr>
          <w:rFonts w:ascii="Calibri" w:hAnsi="Calibri" w:cs="Calibri"/>
          <w:sz w:val="22"/>
          <w:szCs w:val="22"/>
        </w:rPr>
        <w:t>ç</w:t>
      </w:r>
      <w:r w:rsidRPr="001B3841">
        <w:rPr>
          <w:rFonts w:ascii="Helvetica" w:hAnsi="Helvetica" w:cs="Courier New"/>
          <w:sz w:val="22"/>
          <w:szCs w:val="22"/>
        </w:rPr>
        <w:t>o de 2004;</w:t>
      </w:r>
    </w:p>
    <w:p w14:paraId="1F07AD2C" w14:textId="77777777" w:rsidR="000E4B01" w:rsidRPr="001B3841" w:rsidRDefault="000E4B01" w:rsidP="000E4B0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VII- Lei n</w:t>
      </w:r>
      <w:r w:rsidRPr="001B3841">
        <w:rPr>
          <w:rFonts w:ascii="Calibri" w:hAnsi="Calibri" w:cs="Calibri"/>
          <w:sz w:val="22"/>
          <w:szCs w:val="22"/>
        </w:rPr>
        <w:t>º</w:t>
      </w:r>
      <w:r w:rsidRPr="001B3841">
        <w:rPr>
          <w:rFonts w:ascii="Helvetica" w:hAnsi="Helvetica" w:cs="Courier New"/>
          <w:sz w:val="22"/>
          <w:szCs w:val="22"/>
        </w:rPr>
        <w:t xml:space="preserve"> 16.475, de 26 de junho de 2017;</w:t>
      </w:r>
    </w:p>
    <w:p w14:paraId="048B25BD" w14:textId="77777777" w:rsidR="000E4B01" w:rsidRPr="001B3841" w:rsidRDefault="000E4B01" w:rsidP="000E4B0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VIII- Decreto n</w:t>
      </w:r>
      <w:r w:rsidRPr="001B3841">
        <w:rPr>
          <w:rFonts w:ascii="Calibri" w:hAnsi="Calibri" w:cs="Calibri"/>
          <w:sz w:val="22"/>
          <w:szCs w:val="22"/>
        </w:rPr>
        <w:t>º</w:t>
      </w:r>
      <w:r w:rsidRPr="001B3841">
        <w:rPr>
          <w:rFonts w:ascii="Helvetica" w:hAnsi="Helvetica" w:cs="Courier New"/>
          <w:sz w:val="22"/>
          <w:szCs w:val="22"/>
        </w:rPr>
        <w:t xml:space="preserve"> 63.167, de 19 de janeiro de 2018;</w:t>
      </w:r>
    </w:p>
    <w:p w14:paraId="69337257" w14:textId="77777777" w:rsidR="000E4B01" w:rsidRPr="001B3841" w:rsidRDefault="000E4B01" w:rsidP="000E4B0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IX</w:t>
      </w:r>
      <w:r w:rsidRPr="001B3841">
        <w:rPr>
          <w:rFonts w:ascii="Calibri" w:hAnsi="Calibri" w:cs="Calibri"/>
          <w:sz w:val="22"/>
          <w:szCs w:val="22"/>
        </w:rPr>
        <w:t> </w:t>
      </w:r>
      <w:r w:rsidRPr="001B3841">
        <w:rPr>
          <w:rFonts w:ascii="Helvetica" w:hAnsi="Helvetica" w:cs="Courier New"/>
          <w:sz w:val="22"/>
          <w:szCs w:val="22"/>
        </w:rPr>
        <w:t>- Lei n</w:t>
      </w:r>
      <w:r w:rsidRPr="001B3841">
        <w:rPr>
          <w:rFonts w:ascii="Calibri" w:hAnsi="Calibri" w:cs="Calibri"/>
          <w:sz w:val="22"/>
          <w:szCs w:val="22"/>
        </w:rPr>
        <w:t>º</w:t>
      </w:r>
      <w:r w:rsidRPr="001B3841">
        <w:rPr>
          <w:rFonts w:ascii="Helvetica" w:hAnsi="Helvetica" w:cs="Courier New"/>
          <w:sz w:val="22"/>
          <w:szCs w:val="22"/>
        </w:rPr>
        <w:t xml:space="preserve"> 17.557, de 21 de julho de 2022;</w:t>
      </w:r>
    </w:p>
    <w:p w14:paraId="75B653A9" w14:textId="77777777" w:rsidR="000E4B01" w:rsidRPr="001B3841" w:rsidRDefault="000E4B01" w:rsidP="000E4B0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X</w:t>
      </w:r>
      <w:r w:rsidRPr="001B3841">
        <w:rPr>
          <w:rFonts w:ascii="Calibri" w:hAnsi="Calibri" w:cs="Calibri"/>
          <w:sz w:val="22"/>
          <w:szCs w:val="22"/>
        </w:rPr>
        <w:t> </w:t>
      </w:r>
      <w:r w:rsidRPr="001B3841">
        <w:rPr>
          <w:rFonts w:ascii="Helvetica" w:hAnsi="Helvetica" w:cs="Courier New"/>
          <w:sz w:val="22"/>
          <w:szCs w:val="22"/>
        </w:rPr>
        <w:t>- Decreto n</w:t>
      </w:r>
      <w:r w:rsidRPr="001B3841">
        <w:rPr>
          <w:rFonts w:ascii="Calibri" w:hAnsi="Calibri" w:cs="Calibri"/>
          <w:sz w:val="22"/>
          <w:szCs w:val="22"/>
        </w:rPr>
        <w:t>º</w:t>
      </w:r>
      <w:r w:rsidRPr="001B3841">
        <w:rPr>
          <w:rFonts w:ascii="Helvetica" w:hAnsi="Helvetica" w:cs="Courier New"/>
          <w:sz w:val="22"/>
          <w:szCs w:val="22"/>
        </w:rPr>
        <w:t xml:space="preserve"> 67.151, de 4 de outubro de 2022.</w:t>
      </w:r>
    </w:p>
    <w:p w14:paraId="6EB47559" w14:textId="77777777" w:rsidR="000E4B01" w:rsidRPr="001B3841" w:rsidRDefault="000E4B01" w:rsidP="000E4B0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Par</w:t>
      </w:r>
      <w:r w:rsidRPr="001B3841">
        <w:rPr>
          <w:rFonts w:ascii="Calibri" w:hAnsi="Calibri" w:cs="Calibri"/>
          <w:sz w:val="22"/>
          <w:szCs w:val="22"/>
        </w:rPr>
        <w:t>á</w:t>
      </w:r>
      <w:r w:rsidRPr="001B3841">
        <w:rPr>
          <w:rFonts w:ascii="Helvetica" w:hAnsi="Helvetica" w:cs="Courier New"/>
          <w:sz w:val="22"/>
          <w:szCs w:val="22"/>
        </w:rPr>
        <w:t xml:space="preserve">grafo </w:t>
      </w:r>
      <w:r w:rsidRPr="001B3841">
        <w:rPr>
          <w:rFonts w:ascii="Calibri" w:hAnsi="Calibri" w:cs="Calibri"/>
          <w:sz w:val="22"/>
          <w:szCs w:val="22"/>
        </w:rPr>
        <w:t>ú</w:t>
      </w:r>
      <w:r w:rsidRPr="001B3841">
        <w:rPr>
          <w:rFonts w:ascii="Helvetica" w:hAnsi="Helvetica" w:cs="Courier New"/>
          <w:sz w:val="22"/>
          <w:szCs w:val="22"/>
        </w:rPr>
        <w:t>nico</w:t>
      </w:r>
      <w:r w:rsidRPr="001B3841">
        <w:rPr>
          <w:rFonts w:ascii="Calibri" w:hAnsi="Calibri" w:cs="Calibri"/>
          <w:sz w:val="22"/>
          <w:szCs w:val="22"/>
        </w:rPr>
        <w:t> </w:t>
      </w:r>
      <w:r w:rsidRPr="001B3841">
        <w:rPr>
          <w:rFonts w:ascii="Helvetica" w:hAnsi="Helvetica" w:cs="Courier New"/>
          <w:sz w:val="22"/>
          <w:szCs w:val="22"/>
        </w:rPr>
        <w:t>- As atribui</w:t>
      </w:r>
      <w:r w:rsidRPr="001B3841">
        <w:rPr>
          <w:rFonts w:ascii="Calibri" w:hAnsi="Calibri" w:cs="Calibri"/>
          <w:sz w:val="22"/>
          <w:szCs w:val="22"/>
        </w:rPr>
        <w:t>çõ</w:t>
      </w:r>
      <w:r w:rsidRPr="001B3841">
        <w:rPr>
          <w:rFonts w:ascii="Helvetica" w:hAnsi="Helvetica" w:cs="Courier New"/>
          <w:sz w:val="22"/>
          <w:szCs w:val="22"/>
        </w:rPr>
        <w:t xml:space="preserve">es de que trata o </w:t>
      </w:r>
      <w:r w:rsidRPr="001B3841">
        <w:rPr>
          <w:rFonts w:ascii="Calibri" w:hAnsi="Calibri" w:cs="Calibri"/>
          <w:sz w:val="22"/>
          <w:szCs w:val="22"/>
        </w:rPr>
        <w:t>“</w:t>
      </w:r>
      <w:r w:rsidRPr="001B3841">
        <w:rPr>
          <w:rFonts w:ascii="Helvetica" w:hAnsi="Helvetica" w:cs="Courier New"/>
          <w:sz w:val="22"/>
          <w:szCs w:val="22"/>
        </w:rPr>
        <w:t>caput</w:t>
      </w:r>
      <w:r w:rsidRPr="001B3841">
        <w:rPr>
          <w:rFonts w:ascii="Calibri" w:hAnsi="Calibri" w:cs="Calibri"/>
          <w:sz w:val="22"/>
          <w:szCs w:val="22"/>
        </w:rPr>
        <w:t>”</w:t>
      </w:r>
      <w:r w:rsidRPr="001B3841">
        <w:rPr>
          <w:rFonts w:ascii="Helvetica" w:hAnsi="Helvetica" w:cs="Courier New"/>
          <w:sz w:val="22"/>
          <w:szCs w:val="22"/>
        </w:rPr>
        <w:t xml:space="preserve"> deste artigo incluem a representa</w:t>
      </w:r>
      <w:r w:rsidRPr="001B3841">
        <w:rPr>
          <w:rFonts w:ascii="Calibri" w:hAnsi="Calibri" w:cs="Calibri"/>
          <w:sz w:val="22"/>
          <w:szCs w:val="22"/>
        </w:rPr>
        <w:t>çã</w:t>
      </w:r>
      <w:r w:rsidRPr="001B3841">
        <w:rPr>
          <w:rFonts w:ascii="Helvetica" w:hAnsi="Helvetica" w:cs="Courier New"/>
          <w:sz w:val="22"/>
          <w:szCs w:val="22"/>
        </w:rPr>
        <w:t>o do Estado para subscri</w:t>
      </w:r>
      <w:r w:rsidRPr="001B3841">
        <w:rPr>
          <w:rFonts w:ascii="Calibri" w:hAnsi="Calibri" w:cs="Calibri"/>
          <w:sz w:val="22"/>
          <w:szCs w:val="22"/>
        </w:rPr>
        <w:t>çã</w:t>
      </w:r>
      <w:r w:rsidRPr="001B3841">
        <w:rPr>
          <w:rFonts w:ascii="Helvetica" w:hAnsi="Helvetica" w:cs="Courier New"/>
          <w:sz w:val="22"/>
          <w:szCs w:val="22"/>
        </w:rPr>
        <w:t>o de todos os t</w:t>
      </w:r>
      <w:r w:rsidRPr="001B3841">
        <w:rPr>
          <w:rFonts w:ascii="Calibri" w:hAnsi="Calibri" w:cs="Calibri"/>
          <w:sz w:val="22"/>
          <w:szCs w:val="22"/>
        </w:rPr>
        <w:t>í</w:t>
      </w:r>
      <w:r w:rsidRPr="001B3841">
        <w:rPr>
          <w:rFonts w:ascii="Helvetica" w:hAnsi="Helvetica" w:cs="Courier New"/>
          <w:sz w:val="22"/>
          <w:szCs w:val="22"/>
        </w:rPr>
        <w:t>tulos, escrituras, contratos e demais instrumentos cong</w:t>
      </w:r>
      <w:r w:rsidRPr="001B3841">
        <w:rPr>
          <w:rFonts w:ascii="Calibri" w:hAnsi="Calibri" w:cs="Calibri"/>
          <w:sz w:val="22"/>
          <w:szCs w:val="22"/>
        </w:rPr>
        <w:t>ê</w:t>
      </w:r>
      <w:r w:rsidRPr="001B3841">
        <w:rPr>
          <w:rFonts w:ascii="Helvetica" w:hAnsi="Helvetica" w:cs="Courier New"/>
          <w:sz w:val="22"/>
          <w:szCs w:val="22"/>
        </w:rPr>
        <w:t>neres necess</w:t>
      </w:r>
      <w:r w:rsidRPr="001B3841">
        <w:rPr>
          <w:rFonts w:ascii="Calibri" w:hAnsi="Calibri" w:cs="Calibri"/>
          <w:sz w:val="22"/>
          <w:szCs w:val="22"/>
        </w:rPr>
        <w:t>á</w:t>
      </w:r>
      <w:r w:rsidRPr="001B3841">
        <w:rPr>
          <w:rFonts w:ascii="Helvetica" w:hAnsi="Helvetica" w:cs="Courier New"/>
          <w:sz w:val="22"/>
          <w:szCs w:val="22"/>
        </w:rPr>
        <w:t>rios ao trespasse de dom</w:t>
      </w:r>
      <w:r w:rsidRPr="001B3841">
        <w:rPr>
          <w:rFonts w:ascii="Calibri" w:hAnsi="Calibri" w:cs="Calibri"/>
          <w:sz w:val="22"/>
          <w:szCs w:val="22"/>
        </w:rPr>
        <w:t>í</w:t>
      </w:r>
      <w:r w:rsidRPr="001B3841">
        <w:rPr>
          <w:rFonts w:ascii="Helvetica" w:hAnsi="Helvetica" w:cs="Courier New"/>
          <w:sz w:val="22"/>
          <w:szCs w:val="22"/>
        </w:rPr>
        <w:t>nio ou de posse para a execu</w:t>
      </w:r>
      <w:r w:rsidRPr="001B3841">
        <w:rPr>
          <w:rFonts w:ascii="Calibri" w:hAnsi="Calibri" w:cs="Calibri"/>
          <w:sz w:val="22"/>
          <w:szCs w:val="22"/>
        </w:rPr>
        <w:t>çã</w:t>
      </w:r>
      <w:r w:rsidRPr="001B3841">
        <w:rPr>
          <w:rFonts w:ascii="Helvetica" w:hAnsi="Helvetica" w:cs="Courier New"/>
          <w:sz w:val="22"/>
          <w:szCs w:val="22"/>
        </w:rPr>
        <w:t>o de a</w:t>
      </w:r>
      <w:r w:rsidRPr="001B3841">
        <w:rPr>
          <w:rFonts w:ascii="Calibri" w:hAnsi="Calibri" w:cs="Calibri"/>
          <w:sz w:val="22"/>
          <w:szCs w:val="22"/>
        </w:rPr>
        <w:t>çõ</w:t>
      </w:r>
      <w:r w:rsidRPr="001B3841">
        <w:rPr>
          <w:rFonts w:ascii="Helvetica" w:hAnsi="Helvetica" w:cs="Courier New"/>
          <w:sz w:val="22"/>
          <w:szCs w:val="22"/>
        </w:rPr>
        <w:t>es e programas de natureza fundi</w:t>
      </w:r>
      <w:r w:rsidRPr="001B3841">
        <w:rPr>
          <w:rFonts w:ascii="Calibri" w:hAnsi="Calibri" w:cs="Calibri"/>
          <w:sz w:val="22"/>
          <w:szCs w:val="22"/>
        </w:rPr>
        <w:t>á</w:t>
      </w:r>
      <w:r w:rsidRPr="001B3841">
        <w:rPr>
          <w:rFonts w:ascii="Helvetica" w:hAnsi="Helvetica" w:cs="Courier New"/>
          <w:sz w:val="22"/>
          <w:szCs w:val="22"/>
        </w:rPr>
        <w:t>ria.</w:t>
      </w:r>
    </w:p>
    <w:p w14:paraId="1C06DA62" w14:textId="77777777" w:rsidR="000E4B01" w:rsidRPr="001B3841" w:rsidRDefault="000E4B01" w:rsidP="000E4B0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Artigo 2</w:t>
      </w:r>
      <w:r w:rsidRPr="001B3841">
        <w:rPr>
          <w:rFonts w:ascii="Calibri" w:hAnsi="Calibri" w:cs="Calibri"/>
          <w:sz w:val="22"/>
          <w:szCs w:val="22"/>
        </w:rPr>
        <w:t>º </w:t>
      </w:r>
      <w:r w:rsidRPr="001B3841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1B3841">
        <w:rPr>
          <w:rFonts w:ascii="Calibri" w:hAnsi="Calibri" w:cs="Calibri"/>
          <w:sz w:val="22"/>
          <w:szCs w:val="22"/>
        </w:rPr>
        <w:t>çã</w:t>
      </w:r>
      <w:r w:rsidRPr="001B3841">
        <w:rPr>
          <w:rFonts w:ascii="Helvetica" w:hAnsi="Helvetica" w:cs="Courier New"/>
          <w:sz w:val="22"/>
          <w:szCs w:val="22"/>
        </w:rPr>
        <w:t>o.</w:t>
      </w:r>
    </w:p>
    <w:p w14:paraId="4DF4AF9A" w14:textId="77777777" w:rsidR="000E4B01" w:rsidRPr="001B3841" w:rsidRDefault="000E4B01" w:rsidP="000E4B0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Pal</w:t>
      </w:r>
      <w:r w:rsidRPr="001B3841">
        <w:rPr>
          <w:rFonts w:ascii="Calibri" w:hAnsi="Calibri" w:cs="Calibri"/>
          <w:sz w:val="22"/>
          <w:szCs w:val="22"/>
        </w:rPr>
        <w:t>á</w:t>
      </w:r>
      <w:r w:rsidRPr="001B3841">
        <w:rPr>
          <w:rFonts w:ascii="Helvetica" w:hAnsi="Helvetica" w:cs="Courier New"/>
          <w:sz w:val="22"/>
          <w:szCs w:val="22"/>
        </w:rPr>
        <w:t>cio dos Bandeirantes, 17 de julho de 2023.</w:t>
      </w:r>
    </w:p>
    <w:p w14:paraId="3F018428" w14:textId="77777777" w:rsidR="000E4B01" w:rsidRPr="001B3841" w:rsidRDefault="000E4B01" w:rsidP="000E4B0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TARC</w:t>
      </w:r>
      <w:r w:rsidRPr="001B3841">
        <w:rPr>
          <w:rFonts w:ascii="Calibri" w:hAnsi="Calibri" w:cs="Calibri"/>
          <w:sz w:val="22"/>
          <w:szCs w:val="22"/>
        </w:rPr>
        <w:t>Í</w:t>
      </w:r>
      <w:r w:rsidRPr="001B3841">
        <w:rPr>
          <w:rFonts w:ascii="Helvetica" w:hAnsi="Helvetica" w:cs="Courier New"/>
          <w:sz w:val="22"/>
          <w:szCs w:val="22"/>
        </w:rPr>
        <w:t>SIO DE FREITAS</w:t>
      </w:r>
    </w:p>
    <w:sectPr w:rsidR="000E4B01" w:rsidRPr="001B38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01"/>
    <w:rsid w:val="000E4B01"/>
    <w:rsid w:val="003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3E71"/>
  <w15:chartTrackingRefBased/>
  <w15:docId w15:val="{03410B48-0F2C-4DA1-90FD-5DE31A2B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E4B0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E4B0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2023-07-18T13:02:00Z</dcterms:created>
  <dcterms:modified xsi:type="dcterms:W3CDTF">2023-07-18T13:03:00Z</dcterms:modified>
</cp:coreProperties>
</file>