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3F" w:rsidRPr="00F54F4B" w:rsidRDefault="008D3E3F" w:rsidP="00F54F4B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54F4B">
        <w:rPr>
          <w:rFonts w:ascii="Helvetica" w:hAnsi="Helvetica" w:cs="Courier New"/>
          <w:b/>
          <w:color w:val="000000"/>
        </w:rPr>
        <w:t xml:space="preserve">DECRETO Nº 62.264, DE 10 DE NOVEMBRO DE </w:t>
      </w:r>
      <w:proofErr w:type="gramStart"/>
      <w:r w:rsidRPr="00F54F4B">
        <w:rPr>
          <w:rFonts w:ascii="Helvetica" w:hAnsi="Helvetica" w:cs="Courier New"/>
          <w:b/>
          <w:color w:val="000000"/>
        </w:rPr>
        <w:t>2016</w:t>
      </w:r>
      <w:proofErr w:type="gramEnd"/>
    </w:p>
    <w:p w:rsidR="008D3E3F" w:rsidRPr="00A81F0C" w:rsidRDefault="008D3E3F" w:rsidP="00F54F4B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A81F0C">
        <w:rPr>
          <w:rFonts w:ascii="Helvetica" w:hAnsi="Helvetica" w:cs="Courier New"/>
          <w:color w:val="000000"/>
        </w:rPr>
        <w:t>Autoriza a Fazenda do Estado a receber, med</w:t>
      </w:r>
      <w:r w:rsidRPr="00A81F0C">
        <w:rPr>
          <w:rFonts w:ascii="Helvetica" w:hAnsi="Helvetica" w:cs="Courier New"/>
          <w:color w:val="000000"/>
        </w:rPr>
        <w:t>i</w:t>
      </w:r>
      <w:r w:rsidRPr="00A81F0C">
        <w:rPr>
          <w:rFonts w:ascii="Helvetica" w:hAnsi="Helvetica" w:cs="Courier New"/>
          <w:color w:val="000000"/>
        </w:rPr>
        <w:t>ante doação, sem quai</w:t>
      </w:r>
      <w:r w:rsidRPr="00A81F0C">
        <w:rPr>
          <w:rFonts w:ascii="Helvetica" w:hAnsi="Helvetica" w:cs="Courier New"/>
          <w:color w:val="000000"/>
        </w:rPr>
        <w:t>s</w:t>
      </w:r>
      <w:r w:rsidRPr="00A81F0C">
        <w:rPr>
          <w:rFonts w:ascii="Helvetica" w:hAnsi="Helvetica" w:cs="Courier New"/>
          <w:color w:val="000000"/>
        </w:rPr>
        <w:t xml:space="preserve">quer ônus ou encargos, do Município de Pindamonhangaba, o imóvel que </w:t>
      </w:r>
      <w:proofErr w:type="gramStart"/>
      <w:r w:rsidRPr="00A81F0C">
        <w:rPr>
          <w:rFonts w:ascii="Helvetica" w:hAnsi="Helvetica" w:cs="Courier New"/>
          <w:color w:val="000000"/>
        </w:rPr>
        <w:t>especifica</w:t>
      </w:r>
      <w:proofErr w:type="gramEnd"/>
    </w:p>
    <w:p w:rsidR="008D3E3F" w:rsidRPr="00A81F0C" w:rsidRDefault="008D3E3F" w:rsidP="008D3E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81F0C">
        <w:rPr>
          <w:rFonts w:ascii="Helvetica" w:hAnsi="Helvetica" w:cs="Courier New"/>
          <w:color w:val="000000"/>
        </w:rPr>
        <w:t xml:space="preserve">MARCIO FRANÇA, </w:t>
      </w:r>
      <w:r w:rsidR="00F54F4B" w:rsidRPr="00A81F0C">
        <w:rPr>
          <w:rFonts w:ascii="Helvetica" w:hAnsi="Helvetica" w:cs="Courier New"/>
          <w:color w:val="000000"/>
        </w:rPr>
        <w:t>VICE-GOVERNADOR, EM EXERCÍCIO NO CA</w:t>
      </w:r>
      <w:r w:rsidR="00F54F4B" w:rsidRPr="00A81F0C">
        <w:rPr>
          <w:rFonts w:ascii="Helvetica" w:hAnsi="Helvetica" w:cs="Courier New"/>
          <w:color w:val="000000"/>
        </w:rPr>
        <w:t>R</w:t>
      </w:r>
      <w:r w:rsidR="00F54F4B" w:rsidRPr="00A81F0C">
        <w:rPr>
          <w:rFonts w:ascii="Helvetica" w:hAnsi="Helvetica" w:cs="Courier New"/>
          <w:color w:val="000000"/>
        </w:rPr>
        <w:t>GO DE GOVERNADOR DO EST</w:t>
      </w:r>
      <w:r w:rsidR="00F54F4B" w:rsidRPr="00A81F0C">
        <w:rPr>
          <w:rFonts w:ascii="Helvetica" w:hAnsi="Helvetica" w:cs="Courier New"/>
          <w:color w:val="000000"/>
        </w:rPr>
        <w:t>A</w:t>
      </w:r>
      <w:r w:rsidR="00F54F4B" w:rsidRPr="00A81F0C">
        <w:rPr>
          <w:rFonts w:ascii="Helvetica" w:hAnsi="Helvetica" w:cs="Courier New"/>
          <w:color w:val="000000"/>
        </w:rPr>
        <w:t>DO DE SÃO PAULO</w:t>
      </w:r>
      <w:r w:rsidRPr="00A81F0C">
        <w:rPr>
          <w:rFonts w:ascii="Helvetica" w:hAnsi="Helvetica" w:cs="Courier New"/>
          <w:color w:val="000000"/>
        </w:rPr>
        <w:t>, no uso de suas atribuições legais,</w:t>
      </w:r>
    </w:p>
    <w:p w:rsidR="008D3E3F" w:rsidRPr="00A81F0C" w:rsidRDefault="008D3E3F" w:rsidP="008D3E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81F0C">
        <w:rPr>
          <w:rFonts w:ascii="Helvetica" w:hAnsi="Helvetica" w:cs="Courier New"/>
          <w:color w:val="000000"/>
        </w:rPr>
        <w:t>Decreta:</w:t>
      </w:r>
    </w:p>
    <w:p w:rsidR="008D3E3F" w:rsidRPr="00A81F0C" w:rsidRDefault="008D3E3F" w:rsidP="008D3E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81F0C">
        <w:rPr>
          <w:rFonts w:ascii="Helvetica" w:hAnsi="Helvetica" w:cs="Courier New"/>
          <w:color w:val="000000"/>
        </w:rPr>
        <w:t>Artigo 1º - Fica a Fazenda do Estado autorizada a receber mediante d</w:t>
      </w:r>
      <w:r w:rsidRPr="00A81F0C">
        <w:rPr>
          <w:rFonts w:ascii="Helvetica" w:hAnsi="Helvetica" w:cs="Courier New"/>
          <w:color w:val="000000"/>
        </w:rPr>
        <w:t>o</w:t>
      </w:r>
      <w:r w:rsidRPr="00A81F0C">
        <w:rPr>
          <w:rFonts w:ascii="Helvetica" w:hAnsi="Helvetica" w:cs="Courier New"/>
          <w:color w:val="000000"/>
        </w:rPr>
        <w:t>ação, sem quaisquer ônus ou encargos, do Município de Pindamonhangaba, nos te</w:t>
      </w:r>
      <w:r w:rsidRPr="00A81F0C">
        <w:rPr>
          <w:rFonts w:ascii="Helvetica" w:hAnsi="Helvetica" w:cs="Courier New"/>
          <w:color w:val="000000"/>
        </w:rPr>
        <w:t>r</w:t>
      </w:r>
      <w:r w:rsidRPr="00A81F0C">
        <w:rPr>
          <w:rFonts w:ascii="Helvetica" w:hAnsi="Helvetica" w:cs="Courier New"/>
          <w:color w:val="000000"/>
        </w:rPr>
        <w:t xml:space="preserve">mos da Lei municipal nº 1.554, de </w:t>
      </w:r>
      <w:proofErr w:type="gramStart"/>
      <w:r w:rsidRPr="00A81F0C">
        <w:rPr>
          <w:rFonts w:ascii="Helvetica" w:hAnsi="Helvetica" w:cs="Courier New"/>
          <w:color w:val="000000"/>
        </w:rPr>
        <w:t>9</w:t>
      </w:r>
      <w:proofErr w:type="gramEnd"/>
      <w:r w:rsidRPr="00A81F0C">
        <w:rPr>
          <w:rFonts w:ascii="Helvetica" w:hAnsi="Helvetica" w:cs="Courier New"/>
          <w:color w:val="000000"/>
        </w:rPr>
        <w:t xml:space="preserve"> de março de 1978, o terreno localizado na Rua Dois, atual Rua João Batista Ortiz Monteiro, nº 5, Residencial Campos Maia, naquele Município, com 6.762,00m</w:t>
      </w:r>
      <w:r w:rsidR="003437DF">
        <w:rPr>
          <w:rFonts w:ascii="Helvetica" w:hAnsi="Helvetica" w:cs="Courier New"/>
          <w:color w:val="000000"/>
        </w:rPr>
        <w:t>²</w:t>
      </w:r>
      <w:r w:rsidRPr="00A81F0C">
        <w:rPr>
          <w:rFonts w:ascii="Helvetica" w:hAnsi="Helvetica" w:cs="Courier New"/>
          <w:color w:val="000000"/>
        </w:rPr>
        <w:t xml:space="preserve"> (seis mil e setecentos e sessenta e dois metros quadr</w:t>
      </w:r>
      <w:r w:rsidRPr="00A81F0C">
        <w:rPr>
          <w:rFonts w:ascii="Helvetica" w:hAnsi="Helvetica" w:cs="Courier New"/>
          <w:color w:val="000000"/>
        </w:rPr>
        <w:t>a</w:t>
      </w:r>
      <w:r w:rsidRPr="00A81F0C">
        <w:rPr>
          <w:rFonts w:ascii="Helvetica" w:hAnsi="Helvetica" w:cs="Courier New"/>
          <w:color w:val="000000"/>
        </w:rPr>
        <w:t>dos), objeto da matrícula nº 3.138 do Oficial de Registro de Imóveis e Anexos de Pi</w:t>
      </w:r>
      <w:r w:rsidRPr="00A81F0C">
        <w:rPr>
          <w:rFonts w:ascii="Helvetica" w:hAnsi="Helvetica" w:cs="Courier New"/>
          <w:color w:val="000000"/>
        </w:rPr>
        <w:t>n</w:t>
      </w:r>
      <w:r w:rsidRPr="00A81F0C">
        <w:rPr>
          <w:rFonts w:ascii="Helvetica" w:hAnsi="Helvetica" w:cs="Courier New"/>
          <w:color w:val="000000"/>
        </w:rPr>
        <w:t>dam</w:t>
      </w:r>
      <w:r w:rsidRPr="00A81F0C">
        <w:rPr>
          <w:rFonts w:ascii="Helvetica" w:hAnsi="Helvetica" w:cs="Courier New"/>
          <w:color w:val="000000"/>
        </w:rPr>
        <w:t>o</w:t>
      </w:r>
      <w:r w:rsidRPr="00A81F0C">
        <w:rPr>
          <w:rFonts w:ascii="Helvetica" w:hAnsi="Helvetica" w:cs="Courier New"/>
          <w:color w:val="000000"/>
        </w:rPr>
        <w:t>nhangaba, conforme descrito e caracterizado nos autos do processo PGE-18774-77292/2016  (SG-146.664/16).</w:t>
      </w:r>
    </w:p>
    <w:p w:rsidR="008D3E3F" w:rsidRPr="00A81F0C" w:rsidRDefault="008D3E3F" w:rsidP="008D3E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81F0C">
        <w:rPr>
          <w:rFonts w:ascii="Helvetica" w:hAnsi="Helvetica" w:cs="Courier New"/>
          <w:color w:val="000000"/>
        </w:rPr>
        <w:t xml:space="preserve">Parágrafo único - O imóvel de que trata este decreto destinar-se-á à Secretaria da Educação, visando à regularização da ocupação da EEPG Bairro da Galega, atual Escola Estadual “Professor José </w:t>
      </w:r>
      <w:proofErr w:type="spellStart"/>
      <w:r w:rsidRPr="00A81F0C">
        <w:rPr>
          <w:rFonts w:ascii="Helvetica" w:hAnsi="Helvetica" w:cs="Courier New"/>
          <w:color w:val="000000"/>
        </w:rPr>
        <w:t>Wadie</w:t>
      </w:r>
      <w:proofErr w:type="spellEnd"/>
      <w:r w:rsidRPr="00A81F0C">
        <w:rPr>
          <w:rFonts w:ascii="Helvetica" w:hAnsi="Helvetica" w:cs="Courier New"/>
          <w:color w:val="000000"/>
        </w:rPr>
        <w:t xml:space="preserve"> </w:t>
      </w:r>
      <w:proofErr w:type="spellStart"/>
      <w:r w:rsidRPr="00A81F0C">
        <w:rPr>
          <w:rFonts w:ascii="Helvetica" w:hAnsi="Helvetica" w:cs="Courier New"/>
          <w:color w:val="000000"/>
        </w:rPr>
        <w:t>Milad</w:t>
      </w:r>
      <w:proofErr w:type="spellEnd"/>
      <w:r w:rsidRPr="00A81F0C">
        <w:rPr>
          <w:rFonts w:ascii="Helvetica" w:hAnsi="Helvetica" w:cs="Courier New"/>
          <w:color w:val="000000"/>
        </w:rPr>
        <w:t>”.</w:t>
      </w:r>
    </w:p>
    <w:p w:rsidR="008D3E3F" w:rsidRPr="00A81F0C" w:rsidRDefault="008D3E3F" w:rsidP="008D3E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81F0C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8D3E3F" w:rsidRPr="00A81F0C" w:rsidRDefault="008D3E3F" w:rsidP="008D3E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81F0C">
        <w:rPr>
          <w:rFonts w:ascii="Helvetica" w:hAnsi="Helvetica" w:cs="Courier New"/>
          <w:color w:val="000000"/>
        </w:rPr>
        <w:t xml:space="preserve">Palácio dos Bandeirantes, 10 de novembro de </w:t>
      </w:r>
      <w:proofErr w:type="gramStart"/>
      <w:r w:rsidRPr="00A81F0C">
        <w:rPr>
          <w:rFonts w:ascii="Helvetica" w:hAnsi="Helvetica" w:cs="Courier New"/>
          <w:color w:val="000000"/>
        </w:rPr>
        <w:t>2016</w:t>
      </w:r>
      <w:proofErr w:type="gramEnd"/>
    </w:p>
    <w:p w:rsidR="008D3E3F" w:rsidRPr="00A81F0C" w:rsidRDefault="008D3E3F" w:rsidP="008D3E3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81F0C">
        <w:rPr>
          <w:rFonts w:ascii="Helvetica" w:hAnsi="Helvetica" w:cs="Courier New"/>
          <w:color w:val="000000"/>
        </w:rPr>
        <w:t>MARCIO FRANÇA</w:t>
      </w:r>
    </w:p>
    <w:sectPr w:rsidR="008D3E3F" w:rsidRPr="00A81F0C" w:rsidSect="00A81F0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D3E3F"/>
    <w:rsid w:val="00020FA1"/>
    <w:rsid w:val="00045E6D"/>
    <w:rsid w:val="003437DF"/>
    <w:rsid w:val="008D3E3F"/>
    <w:rsid w:val="00D37A0D"/>
    <w:rsid w:val="00F5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2016-11-11T10:57:00Z</dcterms:created>
  <dcterms:modified xsi:type="dcterms:W3CDTF">2016-11-11T10:58:00Z</dcterms:modified>
</cp:coreProperties>
</file>