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1AB" w:rsidRPr="00965F41" w:rsidRDefault="004821AB" w:rsidP="008263CD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63.095, DE 22 DE DEZEMBRO DE 2017</w:t>
      </w:r>
    </w:p>
    <w:p w:rsidR="004821AB" w:rsidRPr="00965F41" w:rsidRDefault="004821AB" w:rsidP="008263CD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8263CD" w:rsidRPr="00965F41">
        <w:rPr>
          <w:rFonts w:ascii="Helvetica" w:hAnsi="Helvetica" w:cs="Courier New"/>
          <w:color w:val="000000"/>
        </w:rPr>
        <w:t>GOVERNADOR DO ESTADO DE S</w:t>
      </w:r>
      <w:r w:rsidR="008263CD" w:rsidRPr="00965F41">
        <w:rPr>
          <w:rFonts w:ascii="Courier New" w:hAnsi="Courier New" w:cs="Courier New"/>
          <w:color w:val="000000"/>
        </w:rPr>
        <w:t>Ã</w:t>
      </w:r>
      <w:r w:rsidR="008263CD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ICMS-114/17, de 29 de setembro de 2017,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acrescentado,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que se segue, o artigo 170 ao Anexo I do Regulamento do Imposto sobre 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RICMS, aprovado pelo Decreto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45.490, de 30 de novembro de 2000: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Artigo 170 (ENERGIA SOLAR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PR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DIOS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BLICOS) -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inte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nas dos seguintes bens, indicados nas respectivas cla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sifica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da Nomenclatura Comum do </w:t>
      </w:r>
      <w:proofErr w:type="spellStart"/>
      <w:proofErr w:type="gramStart"/>
      <w:r w:rsidRPr="00965F41">
        <w:rPr>
          <w:rFonts w:ascii="Helvetica" w:hAnsi="Helvetica" w:cs="Courier New"/>
          <w:color w:val="000000"/>
        </w:rPr>
        <w:t>Mercosul</w:t>
      </w:r>
      <w:proofErr w:type="spellEnd"/>
      <w:proofErr w:type="gramEnd"/>
      <w:r w:rsidRPr="00965F41">
        <w:rPr>
          <w:rFonts w:ascii="Helvetica" w:hAnsi="Helvetica" w:cs="Courier New"/>
          <w:color w:val="000000"/>
        </w:rPr>
        <w:t xml:space="preserve"> (NCM):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 - Sistema ou central geradora de energia el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trica, com pot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inst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lada menor ou igual a 75 kW (NCM - 8501.31.20 e 8501.32.20);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II - Sistema ou central geradora de energia el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trica, com pot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inst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 xml:space="preserve">lada superior a 75 kW e menor ou igual a </w:t>
      </w:r>
      <w:proofErr w:type="gramStart"/>
      <w:r w:rsidRPr="00965F41">
        <w:rPr>
          <w:rFonts w:ascii="Helvetica" w:hAnsi="Helvetica" w:cs="Courier New"/>
          <w:color w:val="000000"/>
        </w:rPr>
        <w:t>5</w:t>
      </w:r>
      <w:proofErr w:type="gramEnd"/>
      <w:r w:rsidRPr="00965F41">
        <w:rPr>
          <w:rFonts w:ascii="Helvetica" w:hAnsi="Helvetica" w:cs="Courier New"/>
          <w:color w:val="000000"/>
        </w:rPr>
        <w:t xml:space="preserve"> MW (NCM - 8501.33.20 e 8501.34.20);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III - Partes, pe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as, estruturas de suporte, transformador, cabos el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tr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cos, disjuntor, inversor CC/CA ou conversor, string </w:t>
      </w:r>
      <w:proofErr w:type="spellStart"/>
      <w:proofErr w:type="gramStart"/>
      <w:r w:rsidRPr="00965F41">
        <w:rPr>
          <w:rFonts w:ascii="Helvetica" w:hAnsi="Helvetica" w:cs="Courier New"/>
          <w:color w:val="000000"/>
        </w:rPr>
        <w:t>box</w:t>
      </w:r>
      <w:proofErr w:type="spellEnd"/>
      <w:proofErr w:type="gramEnd"/>
      <w:r w:rsidRPr="00965F41">
        <w:rPr>
          <w:rFonts w:ascii="Helvetica" w:hAnsi="Helvetica" w:cs="Courier New"/>
          <w:color w:val="000000"/>
        </w:rPr>
        <w:t xml:space="preserve"> ou quadro de comando e s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 xml:space="preserve">guidor solar tipo </w:t>
      </w:r>
      <w:r w:rsidRPr="00965F41">
        <w:rPr>
          <w:rFonts w:ascii="Courier New" w:hAnsi="Courier New" w:cs="Courier New"/>
          <w:color w:val="000000"/>
        </w:rPr>
        <w:t>“</w:t>
      </w:r>
      <w:proofErr w:type="spellStart"/>
      <w:r w:rsidRPr="00965F41">
        <w:rPr>
          <w:rFonts w:ascii="Helvetica" w:hAnsi="Helvetica" w:cs="Courier New"/>
          <w:color w:val="000000"/>
        </w:rPr>
        <w:t>tracker</w:t>
      </w:r>
      <w:proofErr w:type="spellEnd"/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(NCM - 9406.00.99, 8544.60.00, 8544.49.00, 8544.42.00, 8537.20.90, 8537.10.90, 8535.29.00, 8504.40.90, 8504.23.00, 8504.22.00, 8504.21.00, 8501.61.00, 8501.34.20-8503.00.90, 8501.33.20, 8501.32.20, 8501.31.20, 8479.89.99, 7610.90.00, 7606.12.90, 7604.29.19, 7604.21.00, 7413.00.00, 7308.90.10, 7308.20.00, 7308.10.00, 7216.50.00, 7216.31.00, 3926.90.90, 3917.29.00).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benef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previsto neste artigo somente se aplica aos produtos relacionados nos incisos I a III quando dest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nados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montagem de sistema ou central geradora </w:t>
      </w:r>
      <w:proofErr w:type="gramStart"/>
      <w:r w:rsidRPr="00965F41">
        <w:rPr>
          <w:rFonts w:ascii="Helvetica" w:hAnsi="Helvetica" w:cs="Courier New"/>
          <w:color w:val="000000"/>
        </w:rPr>
        <w:t>solar fotovoltaica para atendimento do consumo de energia el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trica de pr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dios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prios</w:t>
      </w:r>
      <w:proofErr w:type="gramEnd"/>
      <w:r w:rsidRPr="00965F41">
        <w:rPr>
          <w:rFonts w:ascii="Helvetica" w:hAnsi="Helvetica" w:cs="Courier New"/>
          <w:color w:val="000000"/>
        </w:rPr>
        <w:t xml:space="preserve">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blicos estaduais, conectados no sistema de distribui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como unid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des consumidoras, nos termos da Resolu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Normativa </w:t>
      </w:r>
      <w:proofErr w:type="spellStart"/>
      <w:r w:rsidRPr="00965F41">
        <w:rPr>
          <w:rFonts w:ascii="Helvetica" w:hAnsi="Helvetica" w:cs="Courier New"/>
          <w:color w:val="000000"/>
        </w:rPr>
        <w:t>Aneel</w:t>
      </w:r>
      <w:proofErr w:type="spellEnd"/>
      <w:r w:rsidRPr="00965F41">
        <w:rPr>
          <w:rFonts w:ascii="Helvetica" w:hAnsi="Helvetica" w:cs="Courier New"/>
          <w:color w:val="000000"/>
        </w:rPr>
        <w:t xml:space="preserve">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482, de 17 de abril de 2012, alterada pela Resolu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Normativa </w:t>
      </w:r>
      <w:proofErr w:type="spellStart"/>
      <w:r w:rsidRPr="00965F41">
        <w:rPr>
          <w:rFonts w:ascii="Helvetica" w:hAnsi="Helvetica" w:cs="Courier New"/>
          <w:color w:val="000000"/>
        </w:rPr>
        <w:t>Aneel</w:t>
      </w:r>
      <w:proofErr w:type="spellEnd"/>
      <w:r w:rsidRPr="00965F41">
        <w:rPr>
          <w:rFonts w:ascii="Helvetica" w:hAnsi="Helvetica" w:cs="Courier New"/>
          <w:color w:val="000000"/>
        </w:rPr>
        <w:t xml:space="preserve">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687, de 24 de novembro de 2015.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O benef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previsto neste artigo tamb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m se aplica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montagem de sistema ou central geradora solar fotovoltaica: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em terreno de propriedade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pria estadual ou de terceiros, desde que atenda ao consumo de energia el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trica de pr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dios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prios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blicos estaduais;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para atendimento do consumo de energia el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trica de pr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dios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prios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 xml:space="preserve">blicos estaduais, nas modalidades de </w:t>
      </w:r>
      <w:proofErr w:type="spellStart"/>
      <w:r w:rsidRPr="00965F41">
        <w:rPr>
          <w:rFonts w:ascii="Helvetica" w:hAnsi="Helvetica" w:cs="Courier New"/>
          <w:color w:val="000000"/>
        </w:rPr>
        <w:t>autoconsumo</w:t>
      </w:r>
      <w:proofErr w:type="spellEnd"/>
      <w:r w:rsidRPr="00965F41">
        <w:rPr>
          <w:rFonts w:ascii="Helvetica" w:hAnsi="Helvetica" w:cs="Courier New"/>
          <w:color w:val="000000"/>
        </w:rPr>
        <w:t xml:space="preserve"> remoto, gera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compart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lastRenderedPageBreak/>
        <w:t>lhada e empreendimento com m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ltiplas unidades consumidoras, de acordo com a R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solu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Normativa </w:t>
      </w:r>
      <w:proofErr w:type="spellStart"/>
      <w:r w:rsidRPr="00965F41">
        <w:rPr>
          <w:rFonts w:ascii="Helvetica" w:hAnsi="Helvetica" w:cs="Courier New"/>
          <w:color w:val="000000"/>
        </w:rPr>
        <w:t>Aneel</w:t>
      </w:r>
      <w:proofErr w:type="spellEnd"/>
      <w:r w:rsidRPr="00965F41">
        <w:rPr>
          <w:rFonts w:ascii="Helvetica" w:hAnsi="Helvetica" w:cs="Courier New"/>
          <w:color w:val="000000"/>
        </w:rPr>
        <w:t xml:space="preserve">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482, de 17 de abril de 2012, alterada pela Resolu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Normativa </w:t>
      </w:r>
      <w:proofErr w:type="spellStart"/>
      <w:r w:rsidRPr="00965F41">
        <w:rPr>
          <w:rFonts w:ascii="Helvetica" w:hAnsi="Helvetica" w:cs="Courier New"/>
          <w:color w:val="000000"/>
        </w:rPr>
        <w:t>Aneel</w:t>
      </w:r>
      <w:proofErr w:type="spellEnd"/>
      <w:r w:rsidRPr="00965F41">
        <w:rPr>
          <w:rFonts w:ascii="Helvetica" w:hAnsi="Helvetica" w:cs="Courier New"/>
          <w:color w:val="000000"/>
        </w:rPr>
        <w:t xml:space="preserve">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687, de 24 de novembro de 2015.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se exigir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 estorno do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do imposto relativo aos 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dutos beneficiados com a isen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prevista neste artigo.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</w:t>
      </w:r>
      <w:proofErr w:type="gramStart"/>
      <w:r w:rsidRPr="00965F41">
        <w:rPr>
          <w:rFonts w:ascii="Helvetica" w:hAnsi="Helvetica" w:cs="Courier New"/>
          <w:color w:val="000000"/>
        </w:rPr>
        <w:t>4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benef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vigorar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enquanto vigorar 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ICMS-114/2017, de 29 de setembro de 2017.</w:t>
      </w:r>
      <w:r w:rsidRPr="00965F41">
        <w:rPr>
          <w:rFonts w:ascii="Courier New" w:hAnsi="Courier New" w:cs="Courier New"/>
          <w:color w:val="000000"/>
        </w:rPr>
        <w:t>”</w:t>
      </w:r>
      <w:proofErr w:type="gramEnd"/>
      <w:r w:rsidRPr="00965F41">
        <w:rPr>
          <w:rFonts w:ascii="Helvetica" w:hAnsi="Helvetica" w:cs="Courier New"/>
          <w:color w:val="000000"/>
        </w:rPr>
        <w:t xml:space="preserve"> (NR).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pr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duzindo efeitos a partir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novembro de 2017.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1068-2017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no Regulamento do ICMS, aprovado pelo Decreto 45.490, de 30 de novembro de 2000.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concede isen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 ICMS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 interna de produtos dest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nados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montagem de sistema ou central geradora solar fotovoltaica, para atendime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to do consumo de energia el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trica de pr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dios pr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prios p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blicos estaduais.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medida foi autorizada pelo Conselho Nacional de Pol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tica Fazend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ria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CONFAZ, por meio do Conv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nio ICMS-114/17, de 29 de setembro de 2017.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4821AB" w:rsidRPr="00965F41" w:rsidRDefault="004821AB" w:rsidP="004821A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4821AB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4821AB"/>
    <w:rsid w:val="0038136F"/>
    <w:rsid w:val="004821AB"/>
    <w:rsid w:val="00826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1A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2017-12-26T10:57:00Z</dcterms:created>
  <dcterms:modified xsi:type="dcterms:W3CDTF">2017-12-26T10:59:00Z</dcterms:modified>
</cp:coreProperties>
</file>