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9942" w14:textId="2F9C95B9" w:rsidR="00F003E3" w:rsidRPr="005711C4" w:rsidRDefault="00F003E3" w:rsidP="005711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711C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711C4">
        <w:rPr>
          <w:rFonts w:ascii="Calibri" w:hAnsi="Calibri" w:cs="Calibri"/>
          <w:b/>
          <w:bCs/>
          <w:sz w:val="22"/>
          <w:szCs w:val="22"/>
        </w:rPr>
        <w:t>º</w:t>
      </w:r>
      <w:r w:rsidRPr="005711C4">
        <w:rPr>
          <w:rFonts w:ascii="Helvetica" w:hAnsi="Helvetica" w:cs="Courier New"/>
          <w:b/>
          <w:bCs/>
          <w:sz w:val="22"/>
          <w:szCs w:val="22"/>
        </w:rPr>
        <w:t xml:space="preserve"> 67.160, DE 6 DE OUTUBRO DE 2022</w:t>
      </w:r>
    </w:p>
    <w:p w14:paraId="75735D74" w14:textId="657F4025" w:rsidR="00F003E3" w:rsidRPr="0053025A" w:rsidRDefault="00F003E3" w:rsidP="005711C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Ratifica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53025A">
        <w:rPr>
          <w:rFonts w:ascii="Calibri" w:hAnsi="Calibri" w:cs="Calibri"/>
          <w:sz w:val="22"/>
          <w:szCs w:val="22"/>
        </w:rPr>
        <w:t>°</w:t>
      </w:r>
      <w:r w:rsidRPr="0053025A">
        <w:rPr>
          <w:rFonts w:ascii="Helvetica" w:hAnsi="Helvetica" w:cs="Courier New"/>
          <w:sz w:val="22"/>
          <w:szCs w:val="22"/>
        </w:rPr>
        <w:t xml:space="preserve"> 24, de 7 de janeiro de 1975</w:t>
      </w:r>
    </w:p>
    <w:p w14:paraId="65D51B3B" w14:textId="63802239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 xml:space="preserve">RODRIGO GARCIA, </w:t>
      </w:r>
      <w:r w:rsidR="005711C4" w:rsidRPr="0053025A">
        <w:rPr>
          <w:rFonts w:ascii="Helvetica" w:hAnsi="Helvetica" w:cs="Courier New"/>
          <w:sz w:val="22"/>
          <w:szCs w:val="22"/>
        </w:rPr>
        <w:t>GOVERNADOR DO ESTADO DE S</w:t>
      </w:r>
      <w:r w:rsidR="005711C4" w:rsidRPr="0053025A">
        <w:rPr>
          <w:rFonts w:ascii="Calibri" w:hAnsi="Calibri" w:cs="Calibri"/>
          <w:sz w:val="22"/>
          <w:szCs w:val="22"/>
        </w:rPr>
        <w:t>Ã</w:t>
      </w:r>
      <w:r w:rsidR="005711C4" w:rsidRPr="0053025A">
        <w:rPr>
          <w:rFonts w:ascii="Helvetica" w:hAnsi="Helvetica" w:cs="Courier New"/>
          <w:sz w:val="22"/>
          <w:szCs w:val="22"/>
        </w:rPr>
        <w:t>O PAULO</w:t>
      </w:r>
      <w:r w:rsidRPr="0053025A">
        <w:rPr>
          <w:rFonts w:ascii="Helvetica" w:hAnsi="Helvetica" w:cs="Courier New"/>
          <w:sz w:val="22"/>
          <w:szCs w:val="22"/>
        </w:rPr>
        <w:t>, no uso de suas atribui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53025A">
        <w:rPr>
          <w:rFonts w:ascii="Calibri" w:hAnsi="Calibri" w:cs="Calibri"/>
          <w:sz w:val="22"/>
          <w:szCs w:val="22"/>
        </w:rPr>
        <w:t>°</w:t>
      </w:r>
      <w:r w:rsidRPr="0053025A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53025A">
        <w:rPr>
          <w:rFonts w:ascii="Calibri" w:hAnsi="Calibri" w:cs="Calibri"/>
          <w:sz w:val="22"/>
          <w:szCs w:val="22"/>
        </w:rPr>
        <w:t>°</w:t>
      </w:r>
      <w:r w:rsidRPr="0053025A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3B829C72" w14:textId="54A00B8D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Decreta:</w:t>
      </w:r>
    </w:p>
    <w:p w14:paraId="1CB89E7A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Artigo 1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-</w:t>
      </w:r>
      <w:r w:rsidRPr="0053025A">
        <w:rPr>
          <w:rFonts w:ascii="Calibri" w:hAnsi="Calibri" w:cs="Calibri"/>
          <w:sz w:val="22"/>
          <w:szCs w:val="22"/>
        </w:rPr>
        <w:t> </w:t>
      </w:r>
      <w:r w:rsidRPr="0053025A">
        <w:rPr>
          <w:rFonts w:ascii="Helvetica" w:hAnsi="Helvetica" w:cs="Courier New"/>
          <w:sz w:val="22"/>
          <w:szCs w:val="22"/>
        </w:rPr>
        <w:t>Ficam ratificados os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ICMS 136/22, 137/22, 138/22, 141/22, 142/22, 147/22 e 153/22, celebrados em Macei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/AL, no dia 23 de setembro de 2022, e publicados na p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gina 35 da Se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I do Di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rio Oficial da Uni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do dia 27 de setembro de 2022.</w:t>
      </w:r>
    </w:p>
    <w:p w14:paraId="71A478B9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Par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 xml:space="preserve">grafo </w:t>
      </w:r>
      <w:r w:rsidRPr="0053025A">
        <w:rPr>
          <w:rFonts w:ascii="Calibri" w:hAnsi="Calibri" w:cs="Calibri"/>
          <w:sz w:val="22"/>
          <w:szCs w:val="22"/>
        </w:rPr>
        <w:t>ú</w:t>
      </w:r>
      <w:r w:rsidRPr="0053025A">
        <w:rPr>
          <w:rFonts w:ascii="Helvetica" w:hAnsi="Helvetica" w:cs="Courier New"/>
          <w:sz w:val="22"/>
          <w:szCs w:val="22"/>
        </w:rPr>
        <w:t>nico</w:t>
      </w:r>
      <w:r w:rsidRPr="0053025A">
        <w:rPr>
          <w:rFonts w:ascii="Calibri" w:hAnsi="Calibri" w:cs="Calibri"/>
          <w:sz w:val="22"/>
          <w:szCs w:val="22"/>
        </w:rPr>
        <w:t> </w:t>
      </w:r>
      <w:r w:rsidRPr="0053025A">
        <w:rPr>
          <w:rFonts w:ascii="Helvetica" w:hAnsi="Helvetica" w:cs="Courier New"/>
          <w:sz w:val="22"/>
          <w:szCs w:val="22"/>
        </w:rPr>
        <w:t>- Somente ap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s a manifesta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favor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vel da Assembleia Legislativa do Estado de 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Paulo, expressa ou t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cita, na forma do artigo 23 da Lei n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 xml:space="preserve"> implementar, no </w:t>
      </w:r>
      <w:r w:rsidRPr="0053025A">
        <w:rPr>
          <w:rFonts w:ascii="Calibri" w:hAnsi="Calibri" w:cs="Calibri"/>
          <w:sz w:val="22"/>
          <w:szCs w:val="22"/>
        </w:rPr>
        <w:t>â</w:t>
      </w:r>
      <w:r w:rsidRPr="0053025A">
        <w:rPr>
          <w:rFonts w:ascii="Helvetica" w:hAnsi="Helvetica" w:cs="Courier New"/>
          <w:sz w:val="22"/>
          <w:szCs w:val="22"/>
        </w:rPr>
        <w:t>mbito do Estado de 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Paulo, os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ICMS 136/22, 137/22, 138/22, 141/22, 142/22, 147/22 e 153/22.</w:t>
      </w:r>
    </w:p>
    <w:p w14:paraId="4DB83935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Artigo 2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-</w:t>
      </w:r>
      <w:r w:rsidRPr="0053025A">
        <w:rPr>
          <w:rFonts w:ascii="Calibri" w:hAnsi="Calibri" w:cs="Calibri"/>
          <w:sz w:val="22"/>
          <w:szCs w:val="22"/>
        </w:rPr>
        <w:t> </w:t>
      </w:r>
      <w:r w:rsidRPr="0053025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o.</w:t>
      </w:r>
    </w:p>
    <w:p w14:paraId="2F778497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Pal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cio dos Bandeirantes, 6 de outubro de 2022</w:t>
      </w:r>
    </w:p>
    <w:p w14:paraId="172662A2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RODRIGO GARCIA</w:t>
      </w:r>
    </w:p>
    <w:p w14:paraId="22120CEC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OF</w:t>
      </w:r>
      <w:r w:rsidRPr="0053025A">
        <w:rPr>
          <w:rFonts w:ascii="Calibri" w:hAnsi="Calibri" w:cs="Calibri"/>
          <w:sz w:val="22"/>
          <w:szCs w:val="22"/>
        </w:rPr>
        <w:t>Í</w:t>
      </w:r>
      <w:r w:rsidRPr="0053025A">
        <w:rPr>
          <w:rFonts w:ascii="Helvetica" w:hAnsi="Helvetica" w:cs="Courier New"/>
          <w:sz w:val="22"/>
          <w:szCs w:val="22"/>
        </w:rPr>
        <w:t>CIO N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421/2022 </w:t>
      </w:r>
      <w:r w:rsidRPr="0053025A">
        <w:rPr>
          <w:rFonts w:ascii="Calibri" w:hAnsi="Calibri" w:cs="Calibri"/>
          <w:sz w:val="22"/>
          <w:szCs w:val="22"/>
        </w:rPr>
        <w:t>–</w:t>
      </w:r>
      <w:r w:rsidRPr="0053025A">
        <w:rPr>
          <w:rFonts w:ascii="Helvetica" w:hAnsi="Helvetica" w:cs="Courier New"/>
          <w:sz w:val="22"/>
          <w:szCs w:val="22"/>
        </w:rPr>
        <w:t xml:space="preserve"> GS/SRE</w:t>
      </w:r>
    </w:p>
    <w:p w14:paraId="2986790D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Senhor Governador,</w:t>
      </w:r>
    </w:p>
    <w:p w14:paraId="26DEADDB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Tenho a honra de encaminhar a Vossa Excel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ncia a inclusa minuta de decreto que ratifica os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abaixo relacionados, celebrados em Macei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/AL, no dia 23 de setembro de 2022, e publicados na p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gina 35 da Se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I do Di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rio Oficial da Uni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do dia 27 de setembro de 2022:</w:t>
      </w:r>
    </w:p>
    <w:p w14:paraId="47C084FF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a)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136/22, que prorroga at</w:t>
      </w:r>
      <w:r w:rsidRPr="0053025A">
        <w:rPr>
          <w:rFonts w:ascii="Calibri" w:hAnsi="Calibri" w:cs="Calibri"/>
          <w:sz w:val="22"/>
          <w:szCs w:val="22"/>
        </w:rPr>
        <w:t>é</w:t>
      </w:r>
      <w:r w:rsidRPr="0053025A">
        <w:rPr>
          <w:rFonts w:ascii="Helvetica" w:hAnsi="Helvetica" w:cs="Courier New"/>
          <w:sz w:val="22"/>
          <w:szCs w:val="22"/>
        </w:rPr>
        <w:t xml:space="preserve"> 31 de julho de 2023 as disposi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do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224/17, o qual autoriza as unidades federadas que menciona, inclusive 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Paulo, a conceder isen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ICMS nas opera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internas com produtos essenciais ao consumo popular que comp</w:t>
      </w:r>
      <w:r w:rsidRPr="0053025A">
        <w:rPr>
          <w:rFonts w:ascii="Calibri" w:hAnsi="Calibri" w:cs="Calibri"/>
          <w:sz w:val="22"/>
          <w:szCs w:val="22"/>
        </w:rPr>
        <w:t>õ</w:t>
      </w:r>
      <w:r w:rsidRPr="0053025A">
        <w:rPr>
          <w:rFonts w:ascii="Helvetica" w:hAnsi="Helvetica" w:cs="Courier New"/>
          <w:sz w:val="22"/>
          <w:szCs w:val="22"/>
        </w:rPr>
        <w:t>em a cesta b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sica;</w:t>
      </w:r>
    </w:p>
    <w:p w14:paraId="3FBB0DB1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b)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137/22, que convalida as opera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praticadas nos termos do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 xml:space="preserve">nio ICMS 24/22, relativamente </w:t>
      </w:r>
      <w:r w:rsidRPr="0053025A">
        <w:rPr>
          <w:rFonts w:ascii="Calibri" w:hAnsi="Calibri" w:cs="Calibri"/>
          <w:sz w:val="22"/>
          <w:szCs w:val="22"/>
        </w:rPr>
        <w:t>à</w:t>
      </w:r>
      <w:r w:rsidRPr="0053025A">
        <w:rPr>
          <w:rFonts w:ascii="Helvetica" w:hAnsi="Helvetica" w:cs="Courier New"/>
          <w:sz w:val="22"/>
          <w:szCs w:val="22"/>
        </w:rPr>
        <w:t xml:space="preserve"> isen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ICMS nas opera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com equipamentos e componentes para o aproveitamento das energias solar e e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lica prevista no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101/97, no per</w:t>
      </w:r>
      <w:r w:rsidRPr="0053025A">
        <w:rPr>
          <w:rFonts w:ascii="Calibri" w:hAnsi="Calibri" w:cs="Calibri"/>
          <w:sz w:val="22"/>
          <w:szCs w:val="22"/>
        </w:rPr>
        <w:t>í</w:t>
      </w:r>
      <w:r w:rsidRPr="0053025A">
        <w:rPr>
          <w:rFonts w:ascii="Helvetica" w:hAnsi="Helvetica" w:cs="Courier New"/>
          <w:sz w:val="22"/>
          <w:szCs w:val="22"/>
        </w:rPr>
        <w:t>odo especificado em que o benef</w:t>
      </w:r>
      <w:r w:rsidRPr="0053025A">
        <w:rPr>
          <w:rFonts w:ascii="Calibri" w:hAnsi="Calibri" w:cs="Calibri"/>
          <w:sz w:val="22"/>
          <w:szCs w:val="22"/>
        </w:rPr>
        <w:t>í</w:t>
      </w:r>
      <w:r w:rsidRPr="0053025A">
        <w:rPr>
          <w:rFonts w:ascii="Helvetica" w:hAnsi="Helvetica" w:cs="Courier New"/>
          <w:sz w:val="22"/>
          <w:szCs w:val="22"/>
        </w:rPr>
        <w:t>cio n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 xml:space="preserve">o se aplicou; </w:t>
      </w:r>
    </w:p>
    <w:p w14:paraId="06091E17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c)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138/22, que altera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45/10, o qual concede isen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ICMS nas opera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com equipamentos e componentes para o aproveitamento das energias solar e e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lica que especifica, para ajuste no c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digo NCM de um produto beneficiado;</w:t>
      </w:r>
    </w:p>
    <w:p w14:paraId="26D40337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d)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141/22, que altera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87/02, o qual concede isen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ICMS nas opera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com f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 xml:space="preserve">rmacos e medicamentos destinados a 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rg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os da Administra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P</w:t>
      </w:r>
      <w:r w:rsidRPr="0053025A">
        <w:rPr>
          <w:rFonts w:ascii="Calibri" w:hAnsi="Calibri" w:cs="Calibri"/>
          <w:sz w:val="22"/>
          <w:szCs w:val="22"/>
        </w:rPr>
        <w:t>ú</w:t>
      </w:r>
      <w:r w:rsidRPr="0053025A">
        <w:rPr>
          <w:rFonts w:ascii="Helvetica" w:hAnsi="Helvetica" w:cs="Courier New"/>
          <w:sz w:val="22"/>
          <w:szCs w:val="22"/>
        </w:rPr>
        <w:t>blica Direta Federal, Estadual e Municipal, de modo a alterar a rela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de medicamentos beneficiados;</w:t>
      </w:r>
    </w:p>
    <w:p w14:paraId="2E8C2AED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e)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142/22, que autoriza a emiss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de documentos fiscais em opera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simb</w:t>
      </w:r>
      <w:r w:rsidRPr="0053025A">
        <w:rPr>
          <w:rFonts w:ascii="Calibri" w:hAnsi="Calibri" w:cs="Calibri"/>
          <w:sz w:val="22"/>
          <w:szCs w:val="22"/>
        </w:rPr>
        <w:t>ó</w:t>
      </w:r>
      <w:r w:rsidRPr="0053025A">
        <w:rPr>
          <w:rFonts w:ascii="Helvetica" w:hAnsi="Helvetica" w:cs="Courier New"/>
          <w:sz w:val="22"/>
          <w:szCs w:val="22"/>
        </w:rPr>
        <w:t>licas com ve</w:t>
      </w:r>
      <w:r w:rsidRPr="0053025A">
        <w:rPr>
          <w:rFonts w:ascii="Calibri" w:hAnsi="Calibri" w:cs="Calibri"/>
          <w:sz w:val="22"/>
          <w:szCs w:val="22"/>
        </w:rPr>
        <w:t>í</w:t>
      </w:r>
      <w:r w:rsidRPr="0053025A">
        <w:rPr>
          <w:rFonts w:ascii="Helvetica" w:hAnsi="Helvetica" w:cs="Courier New"/>
          <w:sz w:val="22"/>
          <w:szCs w:val="22"/>
        </w:rPr>
        <w:t>culos automotores e convalida procedimentos, permitindo a devolu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ficta de ve</w:t>
      </w:r>
      <w:r w:rsidRPr="0053025A">
        <w:rPr>
          <w:rFonts w:ascii="Calibri" w:hAnsi="Calibri" w:cs="Calibri"/>
          <w:sz w:val="22"/>
          <w:szCs w:val="22"/>
        </w:rPr>
        <w:t>í</w:t>
      </w:r>
      <w:r w:rsidRPr="0053025A">
        <w:rPr>
          <w:rFonts w:ascii="Helvetica" w:hAnsi="Helvetica" w:cs="Courier New"/>
          <w:sz w:val="22"/>
          <w:szCs w:val="22"/>
        </w:rPr>
        <w:t>culos para a montadora com posterior refaturamento com novo valor de IPI;</w:t>
      </w:r>
    </w:p>
    <w:p w14:paraId="525786AF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lastRenderedPageBreak/>
        <w:t>f)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147/22, que altera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106/14, o qual autoriza o Estado de 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Paulo a conceder isen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ICMS em opera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com bens e mercadorias a serem comercializados na Feira Escandinava, de modo a ampliar o per</w:t>
      </w:r>
      <w:r w:rsidRPr="0053025A">
        <w:rPr>
          <w:rFonts w:ascii="Calibri" w:hAnsi="Calibri" w:cs="Calibri"/>
          <w:sz w:val="22"/>
          <w:szCs w:val="22"/>
        </w:rPr>
        <w:t>í</w:t>
      </w:r>
      <w:r w:rsidRPr="0053025A">
        <w:rPr>
          <w:rFonts w:ascii="Helvetica" w:hAnsi="Helvetica" w:cs="Courier New"/>
          <w:sz w:val="22"/>
          <w:szCs w:val="22"/>
        </w:rPr>
        <w:t>odo m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ximo de realiza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evento de 02 (dois) dias para 10 (dez) dias;</w:t>
      </w:r>
    </w:p>
    <w:p w14:paraId="02D6D772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g) 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153/22, que disp</w:t>
      </w:r>
      <w:r w:rsidRPr="0053025A">
        <w:rPr>
          <w:rFonts w:ascii="Calibri" w:hAnsi="Calibri" w:cs="Calibri"/>
          <w:sz w:val="22"/>
          <w:szCs w:val="22"/>
        </w:rPr>
        <w:t>õ</w:t>
      </w:r>
      <w:r w:rsidRPr="0053025A">
        <w:rPr>
          <w:rFonts w:ascii="Helvetica" w:hAnsi="Helvetica" w:cs="Courier New"/>
          <w:sz w:val="22"/>
          <w:szCs w:val="22"/>
        </w:rPr>
        <w:t>e sobre a ades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de diversas Unidades federadas, inclusive 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Paulo, ao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 ICMS 177/21, o qual autoriza a concess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de isen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ICMS incidente sobre as aquisi</w:t>
      </w:r>
      <w:r w:rsidRPr="0053025A">
        <w:rPr>
          <w:rFonts w:ascii="Calibri" w:hAnsi="Calibri" w:cs="Calibri"/>
          <w:sz w:val="22"/>
          <w:szCs w:val="22"/>
        </w:rPr>
        <w:t>çõ</w:t>
      </w:r>
      <w:r w:rsidRPr="0053025A">
        <w:rPr>
          <w:rFonts w:ascii="Helvetica" w:hAnsi="Helvetica" w:cs="Courier New"/>
          <w:sz w:val="22"/>
          <w:szCs w:val="22"/>
        </w:rPr>
        <w:t>es de bens de consumo por cidad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os em situa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de vulnerabilidade social e econ</w:t>
      </w:r>
      <w:r w:rsidRPr="0053025A">
        <w:rPr>
          <w:rFonts w:ascii="Calibri" w:hAnsi="Calibri" w:cs="Calibri"/>
          <w:sz w:val="22"/>
          <w:szCs w:val="22"/>
        </w:rPr>
        <w:t>ô</w:t>
      </w:r>
      <w:r w:rsidRPr="0053025A">
        <w:rPr>
          <w:rFonts w:ascii="Helvetica" w:hAnsi="Helvetica" w:cs="Courier New"/>
          <w:sz w:val="22"/>
          <w:szCs w:val="22"/>
        </w:rPr>
        <w:t>mica, mediante a devolu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imposto devido, nos termos do Programa ICMS Personalizado.</w:t>
      </w:r>
    </w:p>
    <w:p w14:paraId="0713EB29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Os referidos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tratam de mat</w:t>
      </w:r>
      <w:r w:rsidRPr="0053025A">
        <w:rPr>
          <w:rFonts w:ascii="Calibri" w:hAnsi="Calibri" w:cs="Calibri"/>
          <w:sz w:val="22"/>
          <w:szCs w:val="22"/>
        </w:rPr>
        <w:t>é</w:t>
      </w:r>
      <w:r w:rsidRPr="0053025A">
        <w:rPr>
          <w:rFonts w:ascii="Helvetica" w:hAnsi="Helvetica" w:cs="Courier New"/>
          <w:sz w:val="22"/>
          <w:szCs w:val="22"/>
        </w:rPr>
        <w:t>ria de interesse do Estado de 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Paulo e s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pass</w:t>
      </w:r>
      <w:r w:rsidRPr="0053025A">
        <w:rPr>
          <w:rFonts w:ascii="Calibri" w:hAnsi="Calibri" w:cs="Calibri"/>
          <w:sz w:val="22"/>
          <w:szCs w:val="22"/>
        </w:rPr>
        <w:t>í</w:t>
      </w:r>
      <w:r w:rsidRPr="0053025A">
        <w:rPr>
          <w:rFonts w:ascii="Helvetica" w:hAnsi="Helvetica" w:cs="Courier New"/>
          <w:sz w:val="22"/>
          <w:szCs w:val="22"/>
        </w:rPr>
        <w:t>veis de implementa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na legisla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paulista.</w:t>
      </w:r>
    </w:p>
    <w:p w14:paraId="223146F6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Cabe destacar que a ratifica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de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ncia a que se refere o artigo 4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dessa lei, cujo </w:t>
      </w:r>
      <w:r w:rsidRPr="0053025A">
        <w:rPr>
          <w:rFonts w:ascii="Calibri" w:hAnsi="Calibri" w:cs="Calibri"/>
          <w:sz w:val="22"/>
          <w:szCs w:val="22"/>
        </w:rPr>
        <w:t>“</w:t>
      </w:r>
      <w:r w:rsidRPr="0053025A">
        <w:rPr>
          <w:rFonts w:ascii="Helvetica" w:hAnsi="Helvetica" w:cs="Courier New"/>
          <w:sz w:val="22"/>
          <w:szCs w:val="22"/>
        </w:rPr>
        <w:t>caput</w:t>
      </w:r>
      <w:r w:rsidRPr="0053025A">
        <w:rPr>
          <w:rFonts w:ascii="Calibri" w:hAnsi="Calibri" w:cs="Calibri"/>
          <w:sz w:val="22"/>
          <w:szCs w:val="22"/>
        </w:rPr>
        <w:t>”</w:t>
      </w:r>
      <w:r w:rsidRPr="0053025A">
        <w:rPr>
          <w:rFonts w:ascii="Helvetica" w:hAnsi="Helvetica" w:cs="Courier New"/>
          <w:sz w:val="22"/>
          <w:szCs w:val="22"/>
        </w:rPr>
        <w:t xml:space="preserve"> est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 xml:space="preserve"> assim redigido:</w:t>
      </w:r>
    </w:p>
    <w:p w14:paraId="577C0547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Arial" w:hAnsi="Arial" w:cs="Arial"/>
          <w:sz w:val="22"/>
          <w:szCs w:val="22"/>
        </w:rPr>
        <w:t>“</w:t>
      </w:r>
      <w:r w:rsidRPr="0053025A">
        <w:rPr>
          <w:rFonts w:ascii="Helvetica" w:hAnsi="Helvetica" w:cs="Courier New"/>
          <w:sz w:val="22"/>
          <w:szCs w:val="22"/>
        </w:rPr>
        <w:t>Artigo 4</w:t>
      </w:r>
      <w:r w:rsidRPr="0053025A">
        <w:rPr>
          <w:rFonts w:ascii="Arial" w:hAnsi="Arial" w:cs="Arial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53025A">
        <w:rPr>
          <w:rFonts w:ascii="Arial" w:hAnsi="Arial" w:cs="Arial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dos conv</w:t>
      </w:r>
      <w:r w:rsidRPr="0053025A">
        <w:rPr>
          <w:rFonts w:ascii="Arial" w:hAnsi="Arial" w:cs="Arial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no Di</w:t>
      </w:r>
      <w:r w:rsidRPr="0053025A">
        <w:rPr>
          <w:rFonts w:ascii="Arial" w:hAnsi="Arial" w:cs="Arial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rio Oficial da Uni</w:t>
      </w:r>
      <w:r w:rsidRPr="0053025A">
        <w:rPr>
          <w:rFonts w:ascii="Arial" w:hAnsi="Arial" w:cs="Arial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o, e independente de qualquer outra comunica</w:t>
      </w:r>
      <w:r w:rsidRPr="0053025A">
        <w:rPr>
          <w:rFonts w:ascii="Arial" w:hAnsi="Arial" w:cs="Arial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publicar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53025A">
        <w:rPr>
          <w:rFonts w:ascii="Calibri" w:hAnsi="Calibri" w:cs="Calibri"/>
          <w:sz w:val="22"/>
          <w:szCs w:val="22"/>
        </w:rPr>
        <w:t>ã</w:t>
      </w:r>
      <w:r w:rsidRPr="0053025A">
        <w:rPr>
          <w:rFonts w:ascii="Helvetica" w:hAnsi="Helvetica" w:cs="Courier New"/>
          <w:sz w:val="22"/>
          <w:szCs w:val="22"/>
        </w:rPr>
        <w:t>o os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celebrados, considerando-se ratifica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t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cita dos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a falta de manifesta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no prazo assinalado neste artigo.</w:t>
      </w:r>
      <w:r w:rsidRPr="0053025A">
        <w:rPr>
          <w:rFonts w:ascii="Calibri" w:hAnsi="Calibri" w:cs="Calibri"/>
          <w:sz w:val="22"/>
          <w:szCs w:val="22"/>
        </w:rPr>
        <w:t>”</w:t>
      </w:r>
    </w:p>
    <w:p w14:paraId="4BE34F0B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O artigo 1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 xml:space="preserve">grafo </w:t>
      </w:r>
      <w:r w:rsidRPr="0053025A">
        <w:rPr>
          <w:rFonts w:ascii="Calibri" w:hAnsi="Calibri" w:cs="Calibri"/>
          <w:sz w:val="22"/>
          <w:szCs w:val="22"/>
        </w:rPr>
        <w:t>ú</w:t>
      </w:r>
      <w:r w:rsidRPr="0053025A">
        <w:rPr>
          <w:rFonts w:ascii="Helvetica" w:hAnsi="Helvetica" w:cs="Courier New"/>
          <w:sz w:val="22"/>
          <w:szCs w:val="22"/>
        </w:rPr>
        <w:t>nico, indica os conv</w:t>
      </w:r>
      <w:r w:rsidRPr="0053025A">
        <w:rPr>
          <w:rFonts w:ascii="Calibri" w:hAnsi="Calibri" w:cs="Calibri"/>
          <w:sz w:val="22"/>
          <w:szCs w:val="22"/>
        </w:rPr>
        <w:t>ê</w:t>
      </w:r>
      <w:r w:rsidRPr="0053025A">
        <w:rPr>
          <w:rFonts w:ascii="Helvetica" w:hAnsi="Helvetica" w:cs="Courier New"/>
          <w:sz w:val="22"/>
          <w:szCs w:val="22"/>
        </w:rPr>
        <w:t>nios que, nos termos do artigo 23 da Lei n</w:t>
      </w:r>
      <w:r w:rsidRPr="0053025A">
        <w:rPr>
          <w:rFonts w:ascii="Calibri" w:hAnsi="Calibri" w:cs="Calibri"/>
          <w:sz w:val="22"/>
          <w:szCs w:val="22"/>
        </w:rPr>
        <w:t>º</w:t>
      </w:r>
      <w:r w:rsidRPr="0053025A">
        <w:rPr>
          <w:rFonts w:ascii="Helvetica" w:hAnsi="Helvetica" w:cs="Courier New"/>
          <w:sz w:val="22"/>
          <w:szCs w:val="22"/>
        </w:rPr>
        <w:t xml:space="preserve"> 17.293, de 15 de outubro de 2020, requerem a manifesta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do Poder Legislativo para poderem ser implementados na legisla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o.</w:t>
      </w:r>
    </w:p>
    <w:p w14:paraId="6A5C3DD9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Propondo a edi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3025A">
        <w:rPr>
          <w:rFonts w:ascii="Calibri" w:hAnsi="Calibri" w:cs="Calibri"/>
          <w:sz w:val="22"/>
          <w:szCs w:val="22"/>
        </w:rPr>
        <w:t>çã</w:t>
      </w:r>
      <w:r w:rsidRPr="0053025A">
        <w:rPr>
          <w:rFonts w:ascii="Helvetica" w:hAnsi="Helvetica" w:cs="Courier New"/>
          <w:sz w:val="22"/>
          <w:szCs w:val="22"/>
        </w:rPr>
        <w:t>o.</w:t>
      </w:r>
    </w:p>
    <w:p w14:paraId="6FBD9A67" w14:textId="0961261A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Felipe Scudeler Salto</w:t>
      </w:r>
    </w:p>
    <w:p w14:paraId="57D942D3" w14:textId="77777777" w:rsidR="00F003E3" w:rsidRPr="0053025A" w:rsidRDefault="00F003E3" w:rsidP="005302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25A">
        <w:rPr>
          <w:rFonts w:ascii="Helvetica" w:hAnsi="Helvetica" w:cs="Courier New"/>
          <w:sz w:val="22"/>
          <w:szCs w:val="22"/>
        </w:rPr>
        <w:t>Secret</w:t>
      </w:r>
      <w:r w:rsidRPr="0053025A">
        <w:rPr>
          <w:rFonts w:ascii="Calibri" w:hAnsi="Calibri" w:cs="Calibri"/>
          <w:sz w:val="22"/>
          <w:szCs w:val="22"/>
        </w:rPr>
        <w:t>á</w:t>
      </w:r>
      <w:r w:rsidRPr="0053025A">
        <w:rPr>
          <w:rFonts w:ascii="Helvetica" w:hAnsi="Helvetica" w:cs="Courier New"/>
          <w:sz w:val="22"/>
          <w:szCs w:val="22"/>
        </w:rPr>
        <w:t>rio da Fazenda e Planejamento</w:t>
      </w:r>
    </w:p>
    <w:sectPr w:rsidR="00F003E3" w:rsidRPr="0053025A" w:rsidSect="0053025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A1EAF"/>
    <w:rsid w:val="00105276"/>
    <w:rsid w:val="001402C5"/>
    <w:rsid w:val="002E4A48"/>
    <w:rsid w:val="00334A94"/>
    <w:rsid w:val="0053025A"/>
    <w:rsid w:val="005711C4"/>
    <w:rsid w:val="00767406"/>
    <w:rsid w:val="00AD158F"/>
    <w:rsid w:val="00C85B86"/>
    <w:rsid w:val="00EE28AA"/>
    <w:rsid w:val="00F003E3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EB04"/>
  <w15:chartTrackingRefBased/>
  <w15:docId w15:val="{6DE7E260-4352-4C73-AA01-0FA3751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330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306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7</cp:revision>
  <dcterms:created xsi:type="dcterms:W3CDTF">2022-10-07T13:17:00Z</dcterms:created>
  <dcterms:modified xsi:type="dcterms:W3CDTF">2022-10-07T13:38:00Z</dcterms:modified>
</cp:coreProperties>
</file>