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2792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7167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671679">
        <w:rPr>
          <w:rFonts w:ascii="Calibri" w:hAnsi="Calibri" w:cs="Calibri"/>
          <w:b/>
          <w:bCs/>
          <w:color w:val="000000"/>
          <w:sz w:val="22"/>
          <w:szCs w:val="22"/>
        </w:rPr>
        <w:t>°</w:t>
      </w:r>
      <w:r w:rsidRPr="00671679">
        <w:rPr>
          <w:rFonts w:ascii="Helvetica" w:hAnsi="Helvetica"/>
          <w:b/>
          <w:bCs/>
          <w:color w:val="000000"/>
          <w:sz w:val="22"/>
          <w:szCs w:val="22"/>
        </w:rPr>
        <w:t xml:space="preserve"> 66.778, DE 24 DE MAIO DE 2022</w:t>
      </w:r>
    </w:p>
    <w:p w14:paraId="6580E5CD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Disp</w:t>
      </w:r>
      <w:r w:rsidRPr="00671679">
        <w:rPr>
          <w:rFonts w:ascii="Calibri" w:hAnsi="Calibri" w:cs="Calibri"/>
          <w:color w:val="000000"/>
          <w:sz w:val="22"/>
          <w:szCs w:val="22"/>
        </w:rPr>
        <w:t>õ</w:t>
      </w:r>
      <w:r w:rsidRPr="00671679">
        <w:rPr>
          <w:rFonts w:ascii="Helvetica" w:hAnsi="Helvetica"/>
          <w:color w:val="000000"/>
          <w:sz w:val="22"/>
          <w:szCs w:val="22"/>
        </w:rPr>
        <w:t>e sobre abertura de cr</w:t>
      </w:r>
      <w:r w:rsidRPr="00671679">
        <w:rPr>
          <w:rFonts w:ascii="Calibri" w:hAnsi="Calibri" w:cs="Calibri"/>
          <w:color w:val="000000"/>
          <w:sz w:val="22"/>
          <w:szCs w:val="22"/>
        </w:rPr>
        <w:t>é</w:t>
      </w:r>
      <w:r w:rsidRPr="00671679">
        <w:rPr>
          <w:rFonts w:ascii="Helvetica" w:hAnsi="Helvetica"/>
          <w:color w:val="000000"/>
          <w:sz w:val="22"/>
          <w:szCs w:val="22"/>
        </w:rPr>
        <w:t>dito suplementar ao Or</w:t>
      </w:r>
      <w:r w:rsidRPr="00671679">
        <w:rPr>
          <w:rFonts w:ascii="Calibri" w:hAnsi="Calibri" w:cs="Calibri"/>
          <w:color w:val="000000"/>
          <w:sz w:val="22"/>
          <w:szCs w:val="22"/>
        </w:rPr>
        <w:t>ç</w:t>
      </w:r>
      <w:r w:rsidRPr="00671679">
        <w:rPr>
          <w:rFonts w:ascii="Helvetica" w:hAnsi="Helvetica"/>
          <w:color w:val="000000"/>
          <w:sz w:val="22"/>
          <w:szCs w:val="22"/>
        </w:rPr>
        <w:t>amento Fiscal na Secretaria de Infraestrutura e Meio Ambiente, visando ao atendimento de Despesas de Capital</w:t>
      </w:r>
    </w:p>
    <w:p w14:paraId="1B4E70E1" w14:textId="2EC3252E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 xml:space="preserve">RODRIGO GARCIA, </w:t>
      </w:r>
      <w:r w:rsidRPr="00671679">
        <w:rPr>
          <w:rFonts w:ascii="Helvetica" w:hAnsi="Helvetica"/>
          <w:color w:val="000000"/>
          <w:sz w:val="22"/>
          <w:szCs w:val="22"/>
        </w:rPr>
        <w:t>GOVERNADOR DO ESTADO DE S</w:t>
      </w:r>
      <w:r w:rsidRPr="00671679">
        <w:rPr>
          <w:rFonts w:ascii="Calibri" w:hAnsi="Calibri" w:cs="Calibri"/>
          <w:color w:val="000000"/>
          <w:sz w:val="22"/>
          <w:szCs w:val="22"/>
        </w:rPr>
        <w:t>Ã</w:t>
      </w:r>
      <w:r w:rsidRPr="00671679">
        <w:rPr>
          <w:rFonts w:ascii="Helvetica" w:hAnsi="Helvetica"/>
          <w:color w:val="000000"/>
          <w:sz w:val="22"/>
          <w:szCs w:val="22"/>
        </w:rPr>
        <w:t>O PAULO</w:t>
      </w:r>
      <w:r w:rsidRPr="00671679">
        <w:rPr>
          <w:rFonts w:ascii="Helvetica" w:hAnsi="Helvetica"/>
          <w:color w:val="000000"/>
          <w:sz w:val="22"/>
          <w:szCs w:val="22"/>
        </w:rPr>
        <w:t>, no uso de suas atribui</w:t>
      </w:r>
      <w:r w:rsidRPr="00671679">
        <w:rPr>
          <w:rFonts w:ascii="Calibri" w:hAnsi="Calibri" w:cs="Calibri"/>
          <w:color w:val="000000"/>
          <w:sz w:val="22"/>
          <w:szCs w:val="22"/>
        </w:rPr>
        <w:t>çõ</w:t>
      </w:r>
      <w:r w:rsidRPr="00671679">
        <w:rPr>
          <w:rFonts w:ascii="Helvetica" w:hAnsi="Helvetica"/>
          <w:color w:val="000000"/>
          <w:sz w:val="22"/>
          <w:szCs w:val="22"/>
        </w:rPr>
        <w:t>es legais, considerando o disposto na Lei n</w:t>
      </w:r>
      <w:r w:rsidRPr="00671679">
        <w:rPr>
          <w:rFonts w:ascii="Calibri" w:hAnsi="Calibri" w:cs="Calibri"/>
          <w:color w:val="000000"/>
          <w:sz w:val="22"/>
          <w:szCs w:val="22"/>
        </w:rPr>
        <w:t>º</w:t>
      </w:r>
      <w:r w:rsidRPr="00671679">
        <w:rPr>
          <w:rFonts w:ascii="Helvetica" w:hAnsi="Helvetica"/>
          <w:color w:val="000000"/>
          <w:sz w:val="22"/>
          <w:szCs w:val="22"/>
        </w:rPr>
        <w:t xml:space="preserve"> 17.387, de 22 de julho de 2021 e na Lei n</w:t>
      </w:r>
      <w:r w:rsidRPr="00671679">
        <w:rPr>
          <w:rFonts w:ascii="Calibri" w:hAnsi="Calibri" w:cs="Calibri"/>
          <w:color w:val="000000"/>
          <w:sz w:val="22"/>
          <w:szCs w:val="22"/>
        </w:rPr>
        <w:t>º</w:t>
      </w:r>
      <w:r w:rsidRPr="00671679">
        <w:rPr>
          <w:rFonts w:ascii="Helvetica" w:hAnsi="Helvetica"/>
          <w:color w:val="000000"/>
          <w:sz w:val="22"/>
          <w:szCs w:val="22"/>
        </w:rPr>
        <w:t xml:space="preserve"> 17.498, de 29 de</w:t>
      </w:r>
      <w:r w:rsidRPr="00671679">
        <w:rPr>
          <w:rFonts w:ascii="Helvetica" w:hAnsi="Helvetica"/>
          <w:color w:val="000000"/>
          <w:sz w:val="22"/>
          <w:szCs w:val="22"/>
        </w:rPr>
        <w:t xml:space="preserve"> </w:t>
      </w:r>
      <w:r w:rsidRPr="00671679">
        <w:rPr>
          <w:rFonts w:ascii="Helvetica" w:hAnsi="Helvetica"/>
          <w:color w:val="000000"/>
          <w:sz w:val="22"/>
          <w:szCs w:val="22"/>
        </w:rPr>
        <w:t>dezembro de 2021,</w:t>
      </w:r>
      <w:r w:rsidRPr="00671679">
        <w:rPr>
          <w:rFonts w:ascii="Helvetica" w:hAnsi="Helvetica"/>
          <w:color w:val="000000"/>
          <w:sz w:val="22"/>
          <w:szCs w:val="22"/>
        </w:rPr>
        <w:t xml:space="preserve"> </w:t>
      </w:r>
      <w:r w:rsidRPr="00671679">
        <w:rPr>
          <w:rFonts w:ascii="Helvetica" w:hAnsi="Helvetica"/>
          <w:color w:val="000000"/>
          <w:sz w:val="22"/>
          <w:szCs w:val="22"/>
        </w:rPr>
        <w:t>Decreta:</w:t>
      </w:r>
    </w:p>
    <w:p w14:paraId="2B4D27CE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Artigo 1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671679">
        <w:rPr>
          <w:rFonts w:ascii="Calibri" w:hAnsi="Calibri" w:cs="Calibri"/>
          <w:color w:val="000000"/>
          <w:sz w:val="22"/>
          <w:szCs w:val="22"/>
        </w:rPr>
        <w:t>é</w:t>
      </w:r>
      <w:r w:rsidRPr="00671679">
        <w:rPr>
          <w:rFonts w:ascii="Helvetica" w:hAnsi="Helvetica"/>
          <w:color w:val="000000"/>
          <w:sz w:val="22"/>
          <w:szCs w:val="22"/>
        </w:rPr>
        <w:t>dito de R$ 823.217,00 (Oitocentos e vinte e tr</w:t>
      </w:r>
      <w:r w:rsidRPr="00671679">
        <w:rPr>
          <w:rFonts w:ascii="Calibri" w:hAnsi="Calibri" w:cs="Calibri"/>
          <w:color w:val="000000"/>
          <w:sz w:val="22"/>
          <w:szCs w:val="22"/>
        </w:rPr>
        <w:t>ê</w:t>
      </w:r>
      <w:r w:rsidRPr="00671679">
        <w:rPr>
          <w:rFonts w:ascii="Helvetica" w:hAnsi="Helvetica"/>
          <w:color w:val="000000"/>
          <w:sz w:val="22"/>
          <w:szCs w:val="22"/>
        </w:rPr>
        <w:t>s mil, duzentos e dezessete reais), suplementar ao or</w:t>
      </w:r>
      <w:r w:rsidRPr="00671679">
        <w:rPr>
          <w:rFonts w:ascii="Calibri" w:hAnsi="Calibri" w:cs="Calibri"/>
          <w:color w:val="000000"/>
          <w:sz w:val="22"/>
          <w:szCs w:val="22"/>
        </w:rPr>
        <w:t>ç</w:t>
      </w:r>
      <w:r w:rsidRPr="00671679">
        <w:rPr>
          <w:rFonts w:ascii="Helvetica" w:hAnsi="Helvetica"/>
          <w:color w:val="000000"/>
          <w:sz w:val="22"/>
          <w:szCs w:val="22"/>
        </w:rPr>
        <w:t>amento da Secretaria de Infraestrutura e Meio Ambiente, para repasse ao Fundo Estadual de Preven</w:t>
      </w:r>
      <w:r w:rsidRPr="00671679">
        <w:rPr>
          <w:rFonts w:ascii="Calibri" w:hAnsi="Calibri" w:cs="Calibri"/>
          <w:color w:val="000000"/>
          <w:sz w:val="22"/>
          <w:szCs w:val="22"/>
        </w:rPr>
        <w:t>çã</w:t>
      </w:r>
      <w:r w:rsidRPr="00671679">
        <w:rPr>
          <w:rFonts w:ascii="Helvetica" w:hAnsi="Helvetica"/>
          <w:color w:val="000000"/>
          <w:sz w:val="22"/>
          <w:szCs w:val="22"/>
        </w:rPr>
        <w:t>o e Controle da Polui</w:t>
      </w:r>
      <w:r w:rsidRPr="00671679">
        <w:rPr>
          <w:rFonts w:ascii="Calibri" w:hAnsi="Calibri" w:cs="Calibri"/>
          <w:color w:val="000000"/>
          <w:sz w:val="22"/>
          <w:szCs w:val="22"/>
        </w:rPr>
        <w:t>çã</w:t>
      </w:r>
      <w:r w:rsidRPr="00671679">
        <w:rPr>
          <w:rFonts w:ascii="Helvetica" w:hAnsi="Helvetica"/>
          <w:color w:val="000000"/>
          <w:sz w:val="22"/>
          <w:szCs w:val="22"/>
        </w:rPr>
        <w:t>o-FECOP, observando-se as classifica</w:t>
      </w:r>
      <w:r w:rsidRPr="00671679">
        <w:rPr>
          <w:rFonts w:ascii="Calibri" w:hAnsi="Calibri" w:cs="Calibri"/>
          <w:color w:val="000000"/>
          <w:sz w:val="22"/>
          <w:szCs w:val="22"/>
        </w:rPr>
        <w:t>çõ</w:t>
      </w:r>
      <w:r w:rsidRPr="00671679">
        <w:rPr>
          <w:rFonts w:ascii="Helvetica" w:hAnsi="Helvetica"/>
          <w:color w:val="000000"/>
          <w:sz w:val="22"/>
          <w:szCs w:val="22"/>
        </w:rPr>
        <w:t>es Institucional, Econ</w:t>
      </w:r>
      <w:r w:rsidRPr="00671679">
        <w:rPr>
          <w:rFonts w:ascii="Calibri" w:hAnsi="Calibri" w:cs="Calibri"/>
          <w:color w:val="000000"/>
          <w:sz w:val="22"/>
          <w:szCs w:val="22"/>
        </w:rPr>
        <w:t>ô</w:t>
      </w:r>
      <w:r w:rsidRPr="00671679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671679">
        <w:rPr>
          <w:rFonts w:ascii="Helvetica" w:hAnsi="Helvetica"/>
          <w:color w:val="000000"/>
          <w:sz w:val="22"/>
          <w:szCs w:val="22"/>
        </w:rPr>
        <w:t>Funcional e Program</w:t>
      </w:r>
      <w:r w:rsidRPr="00671679">
        <w:rPr>
          <w:rFonts w:ascii="Calibri" w:hAnsi="Calibri" w:cs="Calibri"/>
          <w:color w:val="000000"/>
          <w:sz w:val="22"/>
          <w:szCs w:val="22"/>
        </w:rPr>
        <w:t>á</w:t>
      </w:r>
      <w:r w:rsidRPr="00671679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671679">
        <w:rPr>
          <w:rFonts w:ascii="Helvetica" w:hAnsi="Helvetica"/>
          <w:color w:val="000000"/>
          <w:sz w:val="22"/>
          <w:szCs w:val="22"/>
        </w:rPr>
        <w:t>, conforme a Tabela 1, anexa.</w:t>
      </w:r>
    </w:p>
    <w:p w14:paraId="49FCC8ED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Artigo 2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 xml:space="preserve"> - O cr</w:t>
      </w:r>
      <w:r w:rsidRPr="00671679">
        <w:rPr>
          <w:rFonts w:ascii="Calibri" w:hAnsi="Calibri" w:cs="Calibri"/>
          <w:color w:val="000000"/>
          <w:sz w:val="22"/>
          <w:szCs w:val="22"/>
        </w:rPr>
        <w:t>é</w:t>
      </w:r>
      <w:r w:rsidRPr="00671679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671679">
        <w:rPr>
          <w:rFonts w:ascii="Calibri" w:hAnsi="Calibri" w:cs="Calibri"/>
          <w:color w:val="000000"/>
          <w:sz w:val="22"/>
          <w:szCs w:val="22"/>
        </w:rPr>
        <w:t>á</w:t>
      </w:r>
      <w:r w:rsidRPr="00671679">
        <w:rPr>
          <w:rFonts w:ascii="Helvetica" w:hAnsi="Helvetica"/>
          <w:color w:val="000000"/>
          <w:sz w:val="22"/>
          <w:szCs w:val="22"/>
        </w:rPr>
        <w:t xml:space="preserve"> coberto com recursos a que alude o inciso I, do </w:t>
      </w:r>
      <w:r w:rsidRPr="00671679">
        <w:rPr>
          <w:rFonts w:ascii="Calibri" w:hAnsi="Calibri" w:cs="Calibri"/>
          <w:color w:val="000000"/>
          <w:sz w:val="22"/>
          <w:szCs w:val="22"/>
        </w:rPr>
        <w:t>§</w:t>
      </w:r>
      <w:r w:rsidRPr="00671679">
        <w:rPr>
          <w:rFonts w:ascii="Helvetica" w:hAnsi="Helvetica"/>
          <w:color w:val="000000"/>
          <w:sz w:val="22"/>
          <w:szCs w:val="22"/>
        </w:rPr>
        <w:t xml:space="preserve"> 1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 xml:space="preserve"> 4 320, de 17 de mar</w:t>
      </w:r>
      <w:r w:rsidRPr="00671679">
        <w:rPr>
          <w:rFonts w:ascii="Calibri" w:hAnsi="Calibri" w:cs="Calibri"/>
          <w:color w:val="000000"/>
          <w:sz w:val="22"/>
          <w:szCs w:val="22"/>
        </w:rPr>
        <w:t>ç</w:t>
      </w:r>
      <w:r w:rsidRPr="00671679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671679">
        <w:rPr>
          <w:rFonts w:ascii="Calibri" w:hAnsi="Calibri" w:cs="Calibri"/>
          <w:color w:val="000000"/>
          <w:sz w:val="22"/>
          <w:szCs w:val="22"/>
        </w:rPr>
        <w:t>çã</w:t>
      </w:r>
      <w:r w:rsidRPr="00671679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14:paraId="01B503B1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Artigo 3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671679">
        <w:rPr>
          <w:rFonts w:ascii="Calibri" w:hAnsi="Calibri" w:cs="Calibri"/>
          <w:color w:val="000000"/>
          <w:sz w:val="22"/>
          <w:szCs w:val="22"/>
        </w:rPr>
        <w:t>çã</w:t>
      </w:r>
      <w:r w:rsidRPr="00671679">
        <w:rPr>
          <w:rFonts w:ascii="Helvetica" w:hAnsi="Helvetica"/>
          <w:color w:val="000000"/>
          <w:sz w:val="22"/>
          <w:szCs w:val="22"/>
        </w:rPr>
        <w:t>o Or</w:t>
      </w:r>
      <w:r w:rsidRPr="00671679">
        <w:rPr>
          <w:rFonts w:ascii="Calibri" w:hAnsi="Calibri" w:cs="Calibri"/>
          <w:color w:val="000000"/>
          <w:sz w:val="22"/>
          <w:szCs w:val="22"/>
        </w:rPr>
        <w:t>ç</w:t>
      </w:r>
      <w:r w:rsidRPr="00671679">
        <w:rPr>
          <w:rFonts w:ascii="Helvetica" w:hAnsi="Helvetica"/>
          <w:color w:val="000000"/>
          <w:sz w:val="22"/>
          <w:szCs w:val="22"/>
        </w:rPr>
        <w:t>ament</w:t>
      </w:r>
      <w:r w:rsidRPr="00671679">
        <w:rPr>
          <w:rFonts w:ascii="Calibri" w:hAnsi="Calibri" w:cs="Calibri"/>
          <w:color w:val="000000"/>
          <w:sz w:val="22"/>
          <w:szCs w:val="22"/>
        </w:rPr>
        <w:t>á</w:t>
      </w:r>
      <w:r w:rsidRPr="00671679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8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>, do Decreto n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 xml:space="preserve"> 66.436, de 13 de janeiro de 2022, de conformidade com a Tabela 2, anexa.</w:t>
      </w:r>
    </w:p>
    <w:p w14:paraId="185B5DBE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Artigo 4</w:t>
      </w:r>
      <w:r w:rsidRPr="00671679">
        <w:rPr>
          <w:rFonts w:ascii="Calibri" w:hAnsi="Calibri" w:cs="Calibri"/>
          <w:color w:val="000000"/>
          <w:sz w:val="22"/>
          <w:szCs w:val="22"/>
        </w:rPr>
        <w:t>°</w:t>
      </w:r>
      <w:r w:rsidRPr="0067167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71679">
        <w:rPr>
          <w:rFonts w:ascii="Calibri" w:hAnsi="Calibri" w:cs="Calibri"/>
          <w:color w:val="000000"/>
          <w:sz w:val="22"/>
          <w:szCs w:val="22"/>
        </w:rPr>
        <w:t>çã</w:t>
      </w:r>
      <w:r w:rsidRPr="00671679">
        <w:rPr>
          <w:rFonts w:ascii="Helvetica" w:hAnsi="Helvetica"/>
          <w:color w:val="000000"/>
          <w:sz w:val="22"/>
          <w:szCs w:val="22"/>
        </w:rPr>
        <w:t>o.</w:t>
      </w:r>
    </w:p>
    <w:p w14:paraId="0427FD99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Pal</w:t>
      </w:r>
      <w:r w:rsidRPr="00671679">
        <w:rPr>
          <w:rFonts w:ascii="Calibri" w:hAnsi="Calibri" w:cs="Calibri"/>
          <w:color w:val="000000"/>
          <w:sz w:val="22"/>
          <w:szCs w:val="22"/>
        </w:rPr>
        <w:t>á</w:t>
      </w:r>
      <w:r w:rsidRPr="00671679">
        <w:rPr>
          <w:rFonts w:ascii="Helvetica" w:hAnsi="Helvetica"/>
          <w:color w:val="000000"/>
          <w:sz w:val="22"/>
          <w:szCs w:val="22"/>
        </w:rPr>
        <w:t>cio dos Bandeirantes, 24 de maio de 2022</w:t>
      </w:r>
    </w:p>
    <w:p w14:paraId="0D388A36" w14:textId="7777777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RODRIGO GARCIA</w:t>
      </w:r>
    </w:p>
    <w:p w14:paraId="4D1AF2DD" w14:textId="1DAE1DF7" w:rsidR="00671679" w:rsidRPr="00671679" w:rsidRDefault="00671679" w:rsidP="0067167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671679">
        <w:rPr>
          <w:rFonts w:ascii="Helvetica" w:hAnsi="Helvetica"/>
          <w:color w:val="000000"/>
          <w:sz w:val="22"/>
          <w:szCs w:val="22"/>
        </w:rPr>
        <w:t>(TABELAS PUBLICA</w:t>
      </w:r>
      <w:r>
        <w:rPr>
          <w:rFonts w:ascii="Calibri" w:hAnsi="Calibri" w:cs="Calibri"/>
          <w:color w:val="000000"/>
          <w:sz w:val="22"/>
          <w:szCs w:val="22"/>
        </w:rPr>
        <w:t>DAS)</w:t>
      </w:r>
    </w:p>
    <w:sectPr w:rsidR="00671679" w:rsidRPr="00671679" w:rsidSect="0067167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79"/>
    <w:rsid w:val="00671679"/>
    <w:rsid w:val="00A9119D"/>
    <w:rsid w:val="00A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C4AF"/>
  <w15:chartTrackingRefBased/>
  <w15:docId w15:val="{CEBAE592-FF58-4156-9955-00D90E93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2022-05-26T15:11:00Z</dcterms:created>
  <dcterms:modified xsi:type="dcterms:W3CDTF">2022-05-26T15:15:00Z</dcterms:modified>
</cp:coreProperties>
</file>