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F3694" w14:textId="77777777" w:rsidR="00B7095C" w:rsidRPr="00B7095C" w:rsidRDefault="00B7095C" w:rsidP="00B7095C">
      <w:pPr>
        <w:spacing w:before="60" w:after="60" w:line="240" w:lineRule="auto"/>
        <w:jc w:val="center"/>
        <w:rPr>
          <w:rFonts w:ascii="Helvetica" w:hAnsi="Helvetica"/>
          <w:b/>
          <w:bCs/>
        </w:rPr>
      </w:pPr>
      <w:r w:rsidRPr="00B7095C">
        <w:rPr>
          <w:rFonts w:ascii="Helvetica" w:hAnsi="Helvetica"/>
          <w:b/>
          <w:bCs/>
        </w:rPr>
        <w:t>DECRETO Nº 66.156, DE 20 DE OUTUBRO DE 2021</w:t>
      </w:r>
    </w:p>
    <w:p w14:paraId="05D64FE7" w14:textId="77777777" w:rsidR="00B7095C" w:rsidRDefault="00B7095C" w:rsidP="00B7095C">
      <w:pPr>
        <w:jc w:val="both"/>
        <w:rPr>
          <w:rFonts w:ascii="Helvetica" w:hAnsi="Helvetica"/>
        </w:rPr>
      </w:pPr>
    </w:p>
    <w:p w14:paraId="56BDABAC" w14:textId="2F221EF6" w:rsidR="00B7095C" w:rsidRDefault="00B7095C" w:rsidP="00B7095C">
      <w:pPr>
        <w:spacing w:before="60" w:after="60" w:line="240" w:lineRule="auto"/>
        <w:ind w:left="3686"/>
        <w:jc w:val="both"/>
        <w:rPr>
          <w:rFonts w:ascii="Helvetica" w:hAnsi="Helvetica"/>
        </w:rPr>
      </w:pPr>
      <w:r w:rsidRPr="00B7095C">
        <w:rPr>
          <w:rFonts w:ascii="Helvetica" w:hAnsi="Helvetica"/>
        </w:rPr>
        <w:t>Isenta do Imposto sobre Operações Relativas à Circulação de Mercadorias e sobre Prestações de Serviços de Transporte Interestadual e Intermunicipal e de Comunicação - ICMS as operações com bens ou mercadorias comercializados na Feira Escandinava de 2021</w:t>
      </w:r>
    </w:p>
    <w:p w14:paraId="4B0A83A8" w14:textId="77777777" w:rsidR="00B7095C" w:rsidRPr="00B7095C" w:rsidRDefault="00B7095C" w:rsidP="00B7095C">
      <w:pPr>
        <w:spacing w:before="60" w:after="60" w:line="240" w:lineRule="auto"/>
        <w:ind w:firstLine="1418"/>
        <w:jc w:val="both"/>
        <w:rPr>
          <w:rFonts w:ascii="Helvetica" w:hAnsi="Helvetica"/>
        </w:rPr>
      </w:pPr>
    </w:p>
    <w:p w14:paraId="456FD281" w14:textId="0E201925" w:rsidR="00B7095C" w:rsidRPr="00B7095C" w:rsidRDefault="00B7095C" w:rsidP="00B7095C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B7095C">
        <w:rPr>
          <w:rFonts w:ascii="Helvetica" w:hAnsi="Helvetica"/>
        </w:rPr>
        <w:t>JOÃO DORIA, GOVERNADOR DO ESTADO DE SÃO PAULO, no uso de suas atribuições legais e tendo em vista o disposto no Convênio ICMS 106/14, de 21 de outubro de 2014, no Convênio ICMS 28/21, de 12 de março de 2021, e no Convênio ICMS 141/21, de 3 de setembro de 2021,</w:t>
      </w:r>
    </w:p>
    <w:p w14:paraId="6DEB83B7" w14:textId="77777777" w:rsidR="00B7095C" w:rsidRPr="00B7095C" w:rsidRDefault="00B7095C" w:rsidP="00B7095C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B7095C">
        <w:rPr>
          <w:rFonts w:ascii="Helvetica" w:hAnsi="Helvetica"/>
        </w:rPr>
        <w:t>Decreta:</w:t>
      </w:r>
    </w:p>
    <w:p w14:paraId="7F28F00C" w14:textId="77777777" w:rsidR="00B7095C" w:rsidRPr="00B7095C" w:rsidRDefault="00B7095C" w:rsidP="00B7095C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B7095C">
        <w:rPr>
          <w:rFonts w:ascii="Helvetica" w:hAnsi="Helvetica"/>
        </w:rPr>
        <w:t xml:space="preserve">Artigo 1° - Ficam isentas do ICMS as seguintes operações realizadas pela Associação Beneficente Escandinava </w:t>
      </w:r>
      <w:proofErr w:type="spellStart"/>
      <w:r w:rsidRPr="00B7095C">
        <w:rPr>
          <w:rFonts w:ascii="Helvetica" w:hAnsi="Helvetica"/>
        </w:rPr>
        <w:t>Nordlyset</w:t>
      </w:r>
      <w:proofErr w:type="spellEnd"/>
      <w:r w:rsidRPr="00B7095C">
        <w:rPr>
          <w:rFonts w:ascii="Helvetica" w:hAnsi="Helvetica"/>
        </w:rPr>
        <w:t>, inscrita no CNPJ sob o nº 61.634.770/0001-80:</w:t>
      </w:r>
    </w:p>
    <w:p w14:paraId="608E0434" w14:textId="77777777" w:rsidR="00B7095C" w:rsidRPr="00B7095C" w:rsidRDefault="00B7095C" w:rsidP="00B7095C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B7095C">
        <w:rPr>
          <w:rFonts w:ascii="Helvetica" w:hAnsi="Helvetica"/>
        </w:rPr>
        <w:t xml:space="preserve">I - </w:t>
      </w:r>
      <w:proofErr w:type="gramStart"/>
      <w:r w:rsidRPr="00B7095C">
        <w:rPr>
          <w:rFonts w:ascii="Helvetica" w:hAnsi="Helvetica"/>
        </w:rPr>
        <w:t>importação</w:t>
      </w:r>
      <w:proofErr w:type="gramEnd"/>
      <w:r w:rsidRPr="00B7095C">
        <w:rPr>
          <w:rFonts w:ascii="Helvetica" w:hAnsi="Helvetica"/>
        </w:rPr>
        <w:t xml:space="preserve"> de bens ou mercadorias destinados à comercialização na Feira Escandinava de 2021;</w:t>
      </w:r>
    </w:p>
    <w:p w14:paraId="434424DE" w14:textId="77777777" w:rsidR="00B7095C" w:rsidRPr="00B7095C" w:rsidRDefault="00B7095C" w:rsidP="00B7095C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B7095C">
        <w:rPr>
          <w:rFonts w:ascii="Helvetica" w:hAnsi="Helvetica"/>
        </w:rPr>
        <w:t xml:space="preserve">II - </w:t>
      </w:r>
      <w:proofErr w:type="gramStart"/>
      <w:r w:rsidRPr="00B7095C">
        <w:rPr>
          <w:rFonts w:ascii="Helvetica" w:hAnsi="Helvetica"/>
        </w:rPr>
        <w:t>saída</w:t>
      </w:r>
      <w:proofErr w:type="gramEnd"/>
      <w:r w:rsidRPr="00B7095C">
        <w:rPr>
          <w:rFonts w:ascii="Helvetica" w:hAnsi="Helvetica"/>
        </w:rPr>
        <w:t xml:space="preserve"> interna de bens ou mercadorias, realizada durante a Feira Escandinava de 2021, destinada a consumidor final.</w:t>
      </w:r>
    </w:p>
    <w:p w14:paraId="28473AA8" w14:textId="77777777" w:rsidR="00B7095C" w:rsidRPr="00B7095C" w:rsidRDefault="00B7095C" w:rsidP="00B7095C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B7095C">
        <w:rPr>
          <w:rFonts w:ascii="Helvetica" w:hAnsi="Helvetica"/>
        </w:rPr>
        <w:t>Parágrafo único - O benefício fiscal previsto neste artigo será exclusivo para uma única Feira Escandinava realizada em 2021, pelo período máximo de 22 dias úteis.</w:t>
      </w:r>
    </w:p>
    <w:p w14:paraId="4FA208FC" w14:textId="77777777" w:rsidR="00B7095C" w:rsidRPr="00B7095C" w:rsidRDefault="00B7095C" w:rsidP="00B7095C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B7095C">
        <w:rPr>
          <w:rFonts w:ascii="Helvetica" w:hAnsi="Helvetica"/>
        </w:rPr>
        <w:t>Artigo 2º - Este decreto entra em vigor na data de sua publicação, produzindo efeitos até 31 de dezembro de 2021.</w:t>
      </w:r>
    </w:p>
    <w:p w14:paraId="163F901B" w14:textId="77777777" w:rsidR="00B7095C" w:rsidRPr="00B7095C" w:rsidRDefault="00B7095C" w:rsidP="00B7095C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B7095C">
        <w:rPr>
          <w:rFonts w:ascii="Helvetica" w:hAnsi="Helvetica"/>
        </w:rPr>
        <w:t>Palácio dos Bandeirantes, 20 de outubro de 2021</w:t>
      </w:r>
    </w:p>
    <w:p w14:paraId="3BAC6E04" w14:textId="128B8988" w:rsidR="00B7095C" w:rsidRDefault="00B7095C" w:rsidP="00B7095C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B7095C">
        <w:rPr>
          <w:rFonts w:ascii="Helvetica" w:hAnsi="Helvetica"/>
        </w:rPr>
        <w:t>JOÃO DORIA</w:t>
      </w:r>
    </w:p>
    <w:p w14:paraId="710E6634" w14:textId="77777777" w:rsidR="00F03631" w:rsidRDefault="00F03631" w:rsidP="00F03631">
      <w:pPr>
        <w:spacing w:before="60" w:after="60" w:line="240" w:lineRule="auto"/>
        <w:ind w:firstLine="1418"/>
        <w:jc w:val="both"/>
        <w:rPr>
          <w:rFonts w:ascii="Helvetica" w:hAnsi="Helvetica" w:cs="Helvetica"/>
        </w:rPr>
      </w:pPr>
    </w:p>
    <w:p w14:paraId="2C204AC8" w14:textId="2CD48C12" w:rsidR="00F03631" w:rsidRPr="00FF0709" w:rsidRDefault="00F03631" w:rsidP="00F03631">
      <w:pPr>
        <w:spacing w:before="60" w:after="60" w:line="240" w:lineRule="auto"/>
        <w:ind w:firstLine="1418"/>
        <w:jc w:val="both"/>
        <w:rPr>
          <w:rFonts w:ascii="Helvetica" w:hAnsi="Helvetica" w:cs="Helvetica"/>
        </w:rPr>
      </w:pPr>
      <w:r w:rsidRPr="00FF0709">
        <w:rPr>
          <w:rFonts w:ascii="Helvetica" w:hAnsi="Helvetica" w:cs="Helvetica"/>
        </w:rPr>
        <w:t>OFÍCIO GS-CAT Nº     /2021</w:t>
      </w:r>
    </w:p>
    <w:p w14:paraId="6DE19D57" w14:textId="77777777" w:rsidR="00F03631" w:rsidRPr="00FF0709" w:rsidRDefault="00F03631" w:rsidP="00F03631">
      <w:pPr>
        <w:spacing w:before="60" w:after="60" w:line="240" w:lineRule="auto"/>
        <w:ind w:firstLine="1418"/>
        <w:jc w:val="both"/>
        <w:rPr>
          <w:rFonts w:ascii="Helvetica" w:hAnsi="Helvetica" w:cs="Helvetica"/>
        </w:rPr>
      </w:pPr>
      <w:r w:rsidRPr="00FF0709">
        <w:rPr>
          <w:rFonts w:ascii="Helvetica" w:hAnsi="Helvetica" w:cs="Helvetica"/>
        </w:rPr>
        <w:t>Senhor Governador,</w:t>
      </w:r>
    </w:p>
    <w:p w14:paraId="035E05C6" w14:textId="77777777" w:rsidR="00F03631" w:rsidRPr="00FF0709" w:rsidRDefault="00F03631" w:rsidP="00F03631">
      <w:pPr>
        <w:spacing w:before="60" w:after="60" w:line="240" w:lineRule="auto"/>
        <w:ind w:firstLine="1418"/>
        <w:jc w:val="both"/>
        <w:rPr>
          <w:rFonts w:ascii="Helvetica" w:hAnsi="Helvetica" w:cs="Helvetica"/>
        </w:rPr>
      </w:pPr>
      <w:r w:rsidRPr="00FF0709">
        <w:rPr>
          <w:rFonts w:ascii="Helvetica" w:hAnsi="Helvetica" w:cs="Helvetica"/>
        </w:rPr>
        <w:t>Tenho a honra de encaminhar a Vossa Excelência a inclusa minuta de decreto que isenta do ICMS o desembaraço aduaneiro de bens ou mercadorias destinados à Feira Escandinava de 2021, bem como a saída interna de bens ou mercadorias, realizada durante o referido evento, destinada a consumidor final.</w:t>
      </w:r>
    </w:p>
    <w:p w14:paraId="49103773" w14:textId="77777777" w:rsidR="00F03631" w:rsidRPr="00FF0709" w:rsidRDefault="00F03631" w:rsidP="00F03631">
      <w:pPr>
        <w:spacing w:before="60" w:after="60" w:line="240" w:lineRule="auto"/>
        <w:ind w:firstLine="1418"/>
        <w:jc w:val="both"/>
        <w:rPr>
          <w:rFonts w:ascii="Helvetica" w:hAnsi="Helvetica" w:cs="Helvetica"/>
        </w:rPr>
      </w:pPr>
      <w:r w:rsidRPr="00FF0709">
        <w:rPr>
          <w:rFonts w:ascii="Helvetica" w:hAnsi="Helvetica" w:cs="Helvetica"/>
        </w:rPr>
        <w:t>A Feira Escandinava será realizada uma única vez neste ano de 2021, e terá o período máximo de 22 dias úteis.</w:t>
      </w:r>
    </w:p>
    <w:p w14:paraId="0E2C0B4D" w14:textId="77777777" w:rsidR="00F03631" w:rsidRPr="00FF0709" w:rsidRDefault="00F03631" w:rsidP="00F03631">
      <w:pPr>
        <w:spacing w:before="60" w:after="60" w:line="240" w:lineRule="auto"/>
        <w:ind w:firstLine="1418"/>
        <w:jc w:val="both"/>
        <w:rPr>
          <w:rFonts w:ascii="Helvetica" w:hAnsi="Helvetica" w:cs="Helvetica"/>
        </w:rPr>
      </w:pPr>
      <w:r w:rsidRPr="00FF0709">
        <w:rPr>
          <w:rFonts w:ascii="Helvetica" w:hAnsi="Helvetica" w:cs="Helvetica"/>
        </w:rPr>
        <w:t>A medida foi autorizada pelo Conselho Nacional de Política Fazendária - CONFAZ, por meio do Convênio ICMS 106/14, de 21 de outubro de 2014, e tem validade até 31 de março de 2022, conforme Convênio ICMS 28/21, de 12 de março de 2021.</w:t>
      </w:r>
    </w:p>
    <w:p w14:paraId="4ABA3841" w14:textId="77777777" w:rsidR="00F03631" w:rsidRPr="00FF0709" w:rsidRDefault="00F03631" w:rsidP="00F03631">
      <w:pPr>
        <w:spacing w:before="60" w:after="60" w:line="240" w:lineRule="auto"/>
        <w:ind w:firstLine="1418"/>
        <w:jc w:val="both"/>
        <w:rPr>
          <w:rFonts w:ascii="Helvetica" w:hAnsi="Helvetica" w:cs="Helvetica"/>
        </w:rPr>
      </w:pPr>
      <w:r w:rsidRPr="00FF0709">
        <w:rPr>
          <w:rFonts w:ascii="Helvetica" w:hAnsi="Helvetica" w:cs="Helvetica"/>
        </w:rPr>
        <w:t>Com essas justificativas e propondo a edição de decreto conforme a minuta, aproveito o ensejo para reiterar-lhe meus protestos de estima e alta consideração.</w:t>
      </w:r>
    </w:p>
    <w:p w14:paraId="650CE0B1" w14:textId="77777777" w:rsidR="00F03631" w:rsidRPr="00FF0709" w:rsidRDefault="00F03631" w:rsidP="00F03631">
      <w:pPr>
        <w:spacing w:before="60" w:after="60" w:line="240" w:lineRule="auto"/>
        <w:ind w:firstLine="1418"/>
        <w:jc w:val="both"/>
        <w:rPr>
          <w:rFonts w:ascii="Helvetica" w:hAnsi="Helvetica" w:cs="Helvetica"/>
        </w:rPr>
      </w:pPr>
      <w:r w:rsidRPr="00FF0709">
        <w:rPr>
          <w:rFonts w:ascii="Helvetica" w:hAnsi="Helvetica" w:cs="Helvetica"/>
        </w:rPr>
        <w:t>Henrique de Campos Meirelles</w:t>
      </w:r>
    </w:p>
    <w:p w14:paraId="3A14C04A" w14:textId="77777777" w:rsidR="00F03631" w:rsidRPr="00FF0709" w:rsidRDefault="00F03631" w:rsidP="00F03631">
      <w:pPr>
        <w:spacing w:before="60" w:after="60" w:line="240" w:lineRule="auto"/>
        <w:ind w:firstLine="1418"/>
        <w:jc w:val="both"/>
        <w:rPr>
          <w:rFonts w:ascii="Helvetica" w:hAnsi="Helvetica" w:cs="Helvetica"/>
        </w:rPr>
      </w:pPr>
      <w:r w:rsidRPr="00FF0709">
        <w:rPr>
          <w:rFonts w:ascii="Helvetica" w:hAnsi="Helvetica" w:cs="Helvetica"/>
        </w:rPr>
        <w:t>Secretário da Fazenda e Planejamento</w:t>
      </w:r>
    </w:p>
    <w:p w14:paraId="4921B67E" w14:textId="77777777" w:rsidR="00F03631" w:rsidRPr="00FF0709" w:rsidRDefault="00F03631" w:rsidP="00F03631">
      <w:pPr>
        <w:spacing w:before="60" w:after="60" w:line="240" w:lineRule="auto"/>
        <w:ind w:firstLine="1418"/>
        <w:jc w:val="both"/>
        <w:rPr>
          <w:rFonts w:ascii="Helvetica" w:hAnsi="Helvetica" w:cs="Helvetica"/>
        </w:rPr>
      </w:pPr>
      <w:r w:rsidRPr="00FF0709">
        <w:rPr>
          <w:rFonts w:ascii="Helvetica" w:hAnsi="Helvetica" w:cs="Helvetica"/>
        </w:rPr>
        <w:lastRenderedPageBreak/>
        <w:t>À</w:t>
      </w:r>
    </w:p>
    <w:p w14:paraId="2D62D0EC" w14:textId="77777777" w:rsidR="00F03631" w:rsidRPr="00FF0709" w:rsidRDefault="00F03631" w:rsidP="00F03631">
      <w:pPr>
        <w:spacing w:before="60" w:after="60" w:line="240" w:lineRule="auto"/>
        <w:ind w:firstLine="1418"/>
        <w:jc w:val="both"/>
        <w:rPr>
          <w:rFonts w:ascii="Helvetica" w:hAnsi="Helvetica" w:cs="Helvetica"/>
        </w:rPr>
      </w:pPr>
      <w:r w:rsidRPr="00FF0709">
        <w:rPr>
          <w:rFonts w:ascii="Helvetica" w:hAnsi="Helvetica" w:cs="Helvetica"/>
        </w:rPr>
        <w:t>Sua Excelência o Senhor</w:t>
      </w:r>
    </w:p>
    <w:p w14:paraId="42F5BCB5" w14:textId="77777777" w:rsidR="00F03631" w:rsidRPr="00FF0709" w:rsidRDefault="00F03631" w:rsidP="00F03631">
      <w:pPr>
        <w:spacing w:before="60" w:after="60" w:line="240" w:lineRule="auto"/>
        <w:ind w:firstLine="1418"/>
        <w:jc w:val="both"/>
        <w:rPr>
          <w:rFonts w:ascii="Helvetica" w:hAnsi="Helvetica" w:cs="Helvetica"/>
        </w:rPr>
      </w:pPr>
      <w:r w:rsidRPr="00FF0709">
        <w:rPr>
          <w:rFonts w:ascii="Helvetica" w:hAnsi="Helvetica" w:cs="Helvetica"/>
        </w:rPr>
        <w:t>JOÃO DORIA</w:t>
      </w:r>
    </w:p>
    <w:p w14:paraId="685556D3" w14:textId="77777777" w:rsidR="00F03631" w:rsidRPr="00FF0709" w:rsidRDefault="00F03631" w:rsidP="00F03631">
      <w:pPr>
        <w:spacing w:before="60" w:after="60" w:line="240" w:lineRule="auto"/>
        <w:ind w:firstLine="1418"/>
        <w:jc w:val="both"/>
        <w:rPr>
          <w:rFonts w:ascii="Helvetica" w:hAnsi="Helvetica" w:cs="Helvetica"/>
        </w:rPr>
      </w:pPr>
      <w:r w:rsidRPr="00FF0709">
        <w:rPr>
          <w:rFonts w:ascii="Helvetica" w:hAnsi="Helvetica" w:cs="Helvetica"/>
        </w:rPr>
        <w:t>Governador do Estado de São Paulo</w:t>
      </w:r>
    </w:p>
    <w:p w14:paraId="2CF0CC26" w14:textId="77777777" w:rsidR="00F03631" w:rsidRPr="00FF0709" w:rsidRDefault="00F03631" w:rsidP="00F03631">
      <w:pPr>
        <w:spacing w:before="60" w:after="60" w:line="240" w:lineRule="auto"/>
        <w:ind w:firstLine="1418"/>
        <w:jc w:val="both"/>
        <w:rPr>
          <w:rFonts w:ascii="Helvetica" w:hAnsi="Helvetica" w:cs="Helvetica"/>
        </w:rPr>
      </w:pPr>
      <w:r w:rsidRPr="00FF0709">
        <w:rPr>
          <w:rFonts w:ascii="Helvetica" w:hAnsi="Helvetica" w:cs="Helvetica"/>
        </w:rPr>
        <w:t>Palácio dos Bandeirantes</w:t>
      </w:r>
    </w:p>
    <w:p w14:paraId="0E27E8F2" w14:textId="77777777" w:rsidR="00F03631" w:rsidRPr="00B7095C" w:rsidRDefault="00F03631" w:rsidP="00B7095C">
      <w:pPr>
        <w:spacing w:before="60" w:after="60" w:line="240" w:lineRule="auto"/>
        <w:ind w:firstLine="1418"/>
        <w:jc w:val="both"/>
        <w:rPr>
          <w:rFonts w:ascii="Helvetica" w:hAnsi="Helvetica"/>
        </w:rPr>
      </w:pPr>
    </w:p>
    <w:sectPr w:rsidR="00F03631" w:rsidRPr="00B7095C" w:rsidSect="00B7095C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95C"/>
    <w:rsid w:val="00B7095C"/>
    <w:rsid w:val="00F0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87F9E"/>
  <w15:chartTrackingRefBased/>
  <w15:docId w15:val="{7D290BDC-87AE-424A-A17B-3C4107C3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359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Joice Crislayne Goncalves da Silva</dc:creator>
  <cp:keywords/>
  <dc:description/>
  <cp:lastModifiedBy>Joice Crislayne Goncalves da Silva</cp:lastModifiedBy>
  <cp:revision>3</cp:revision>
  <dcterms:created xsi:type="dcterms:W3CDTF">2021-10-21T11:25:00Z</dcterms:created>
  <dcterms:modified xsi:type="dcterms:W3CDTF">2021-10-21T11:46:00Z</dcterms:modified>
</cp:coreProperties>
</file>