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A8E2" w14:textId="706F9412" w:rsidR="007A2DBE" w:rsidRDefault="007A2DBE" w:rsidP="007A2DBE">
      <w:pPr>
        <w:spacing w:before="60" w:after="60" w:line="240" w:lineRule="auto"/>
        <w:jc w:val="center"/>
        <w:rPr>
          <w:rFonts w:cs="Helvetica"/>
          <w:b/>
          <w:bCs/>
        </w:rPr>
      </w:pPr>
      <w:r w:rsidRPr="007A2DBE">
        <w:rPr>
          <w:rFonts w:cs="Helvetica"/>
          <w:b/>
          <w:bCs/>
        </w:rPr>
        <w:t>DECRETO Nº 66.994, DE 22 DE JULHO DE 2022</w:t>
      </w:r>
    </w:p>
    <w:p w14:paraId="03907CAA" w14:textId="77777777" w:rsidR="007A2DBE" w:rsidRPr="007A2DBE" w:rsidRDefault="007A2DBE" w:rsidP="007A2DBE">
      <w:pPr>
        <w:spacing w:before="60" w:after="60" w:line="240" w:lineRule="auto"/>
        <w:ind w:firstLine="1418"/>
        <w:jc w:val="both"/>
        <w:rPr>
          <w:rFonts w:cs="Helvetica"/>
          <w:b/>
          <w:bCs/>
        </w:rPr>
      </w:pPr>
    </w:p>
    <w:p w14:paraId="1725E1F6" w14:textId="6A61049A" w:rsidR="007A2DBE" w:rsidRDefault="007A2DBE" w:rsidP="007A2DBE">
      <w:pPr>
        <w:spacing w:before="60" w:after="60" w:line="240" w:lineRule="auto"/>
        <w:ind w:left="3686"/>
        <w:jc w:val="both"/>
        <w:rPr>
          <w:rFonts w:cs="Helvetica"/>
        </w:rPr>
      </w:pPr>
      <w:r w:rsidRPr="007A2DBE">
        <w:rPr>
          <w:rFonts w:cs="Helvetica"/>
        </w:rPr>
        <w:t>Transfere, da Secretaria de Orçamento e Gestão para a Secretaria da Segurança Pública, a administração de parte do imóvel que especifica, localizado no Município de Campinas</w:t>
      </w:r>
    </w:p>
    <w:p w14:paraId="26FA6947" w14:textId="77777777" w:rsidR="007A2DBE" w:rsidRPr="007A2DBE" w:rsidRDefault="007A2DBE" w:rsidP="007A2DBE">
      <w:pPr>
        <w:spacing w:before="60" w:after="60" w:line="240" w:lineRule="auto"/>
        <w:ind w:left="3686"/>
        <w:jc w:val="both"/>
        <w:rPr>
          <w:rFonts w:cs="Helvetica"/>
        </w:rPr>
      </w:pPr>
    </w:p>
    <w:p w14:paraId="235A5796" w14:textId="401515C2" w:rsidR="007A2DBE" w:rsidRPr="007A2DBE" w:rsidRDefault="007A2DBE" w:rsidP="007A2DBE">
      <w:pPr>
        <w:spacing w:before="60" w:after="60" w:line="240" w:lineRule="auto"/>
        <w:ind w:firstLine="1418"/>
        <w:jc w:val="both"/>
        <w:rPr>
          <w:rFonts w:cs="Helvetica"/>
        </w:rPr>
      </w:pPr>
      <w:r w:rsidRPr="007A2DBE">
        <w:rPr>
          <w:rFonts w:cs="Helvetica"/>
        </w:rPr>
        <w:t xml:space="preserve">RODRIGO GARCIA, </w:t>
      </w:r>
      <w:r w:rsidRPr="007A2DBE">
        <w:rPr>
          <w:rFonts w:cs="Helvetica"/>
        </w:rPr>
        <w:t>GOVERNADOR DO ESTADO DE SÃO PAULO</w:t>
      </w:r>
      <w:r w:rsidRPr="007A2DBE">
        <w:rPr>
          <w:rFonts w:cs="Helvetica"/>
        </w:rPr>
        <w:t>, no uso de suas atribuições legais e à vista da manifestação do Conselho do Patrimônio Imobiliário,</w:t>
      </w:r>
    </w:p>
    <w:p w14:paraId="5BDED854" w14:textId="77777777" w:rsidR="007A2DBE" w:rsidRPr="007A2DBE" w:rsidRDefault="007A2DBE" w:rsidP="007A2DBE">
      <w:pPr>
        <w:spacing w:before="60" w:after="60" w:line="240" w:lineRule="auto"/>
        <w:ind w:firstLine="1418"/>
        <w:jc w:val="both"/>
        <w:rPr>
          <w:rFonts w:cs="Helvetica"/>
        </w:rPr>
      </w:pPr>
      <w:r w:rsidRPr="007A2DBE">
        <w:rPr>
          <w:rFonts w:cs="Helvetica"/>
        </w:rPr>
        <w:t>Decreta:</w:t>
      </w:r>
    </w:p>
    <w:p w14:paraId="0F1DE942" w14:textId="4BE40CB5" w:rsidR="007A2DBE" w:rsidRPr="007A2DBE" w:rsidRDefault="007A2DBE" w:rsidP="007A2DBE">
      <w:pPr>
        <w:spacing w:before="60" w:after="60" w:line="240" w:lineRule="auto"/>
        <w:ind w:firstLine="1418"/>
        <w:jc w:val="both"/>
        <w:rPr>
          <w:rFonts w:cs="Helvetica"/>
        </w:rPr>
      </w:pPr>
      <w:r w:rsidRPr="007A2DBE">
        <w:rPr>
          <w:rFonts w:cs="Helvetica"/>
        </w:rPr>
        <w:t xml:space="preserve">Artigo 1º - Fica transferida, da Secretaria de Orçamento e Gestão para a Secretaria da Segurança Pública, a administração de parte do imóvel objeto das Transcrições </w:t>
      </w:r>
      <w:proofErr w:type="spellStart"/>
      <w:r w:rsidRPr="007A2DBE">
        <w:rPr>
          <w:rFonts w:cs="Helvetica"/>
        </w:rPr>
        <w:t>nºs</w:t>
      </w:r>
      <w:proofErr w:type="spellEnd"/>
      <w:r w:rsidRPr="007A2DBE">
        <w:rPr>
          <w:rFonts w:cs="Helvetica"/>
        </w:rPr>
        <w:t xml:space="preserve"> 18.817 e 18.860, ambas do 1° Ofício de Registro de Imóveis da Comarca de Campinas, localizado na Avenida Brasil, n° 2.100, Bairro Jardim Chapadão, no Município de Campinas, cadastrado no SGI sob o n° 53.806, parte essa consistente em um terreno com área de 33.866,25m</w:t>
      </w:r>
      <w:r>
        <w:rPr>
          <w:rFonts w:cs="Helvetica"/>
        </w:rPr>
        <w:t>²</w:t>
      </w:r>
      <w:r w:rsidRPr="007A2DBE">
        <w:rPr>
          <w:rFonts w:cs="Helvetica"/>
        </w:rPr>
        <w:t xml:space="preserve"> (trinta e três mil oitocentos e sessenta e seis metros quadrados e vinte e cinco decímetros quadrados) e 1.527,89m</w:t>
      </w:r>
      <w:r>
        <w:rPr>
          <w:rFonts w:cs="Helvetica"/>
        </w:rPr>
        <w:t>²</w:t>
      </w:r>
      <w:r w:rsidRPr="007A2DBE">
        <w:rPr>
          <w:rFonts w:cs="Helvetica"/>
        </w:rPr>
        <w:t xml:space="preserve"> (um mil quinhentos e vinte e sete metros quadrados e oitenta e nove decímetros quadrados) de área construída, devidamente identificada e descrita nos autos do Processo PMESP-PRC-2020/01133.</w:t>
      </w:r>
    </w:p>
    <w:p w14:paraId="098A3B2F" w14:textId="77777777" w:rsidR="007A2DBE" w:rsidRPr="007A2DBE" w:rsidRDefault="007A2DBE" w:rsidP="007A2DBE">
      <w:pPr>
        <w:spacing w:before="60" w:after="60" w:line="240" w:lineRule="auto"/>
        <w:ind w:firstLine="1418"/>
        <w:jc w:val="both"/>
        <w:rPr>
          <w:rFonts w:cs="Helvetica"/>
        </w:rPr>
      </w:pPr>
      <w:r w:rsidRPr="007A2DBE">
        <w:rPr>
          <w:rFonts w:cs="Helvetica"/>
        </w:rPr>
        <w:t>Parágrafo único – A parte do imóvel de que trata o “caput” deste artigo destinar-se-á ao uso da Polícia Militar do Estado de São Paulo.</w:t>
      </w:r>
    </w:p>
    <w:p w14:paraId="170D2204" w14:textId="77777777" w:rsidR="007A2DBE" w:rsidRPr="007A2DBE" w:rsidRDefault="007A2DBE" w:rsidP="007A2DBE">
      <w:pPr>
        <w:spacing w:before="60" w:after="60" w:line="240" w:lineRule="auto"/>
        <w:ind w:firstLine="1418"/>
        <w:jc w:val="both"/>
        <w:rPr>
          <w:rFonts w:cs="Helvetica"/>
        </w:rPr>
      </w:pPr>
      <w:r w:rsidRPr="007A2DBE">
        <w:rPr>
          <w:rFonts w:cs="Helvetica"/>
        </w:rPr>
        <w:t>Artigo 2º - Este decreto entra em vigor na data de sua publicação.</w:t>
      </w:r>
    </w:p>
    <w:p w14:paraId="6DDE9FCF" w14:textId="77777777" w:rsidR="007A2DBE" w:rsidRPr="007A2DBE" w:rsidRDefault="007A2DBE" w:rsidP="007A2DBE">
      <w:pPr>
        <w:spacing w:before="60" w:after="60" w:line="240" w:lineRule="auto"/>
        <w:ind w:firstLine="1418"/>
        <w:jc w:val="both"/>
        <w:rPr>
          <w:rFonts w:cs="Helvetica"/>
        </w:rPr>
      </w:pPr>
      <w:r w:rsidRPr="007A2DBE">
        <w:rPr>
          <w:rFonts w:cs="Helvetica"/>
        </w:rPr>
        <w:t>Palácio dos Bandeirantes, 22 de julho de 2022</w:t>
      </w:r>
    </w:p>
    <w:p w14:paraId="10A5B66C" w14:textId="77777777" w:rsidR="007A2DBE" w:rsidRPr="007A2DBE" w:rsidRDefault="007A2DBE" w:rsidP="007A2DBE">
      <w:pPr>
        <w:spacing w:before="60" w:after="60" w:line="240" w:lineRule="auto"/>
        <w:ind w:firstLine="1418"/>
        <w:jc w:val="both"/>
        <w:rPr>
          <w:rFonts w:cs="Helvetica"/>
        </w:rPr>
      </w:pPr>
      <w:r w:rsidRPr="007A2DBE">
        <w:rPr>
          <w:rFonts w:cs="Helvetica"/>
        </w:rPr>
        <w:t>RODRIGO GARCIA</w:t>
      </w:r>
    </w:p>
    <w:p w14:paraId="108F76B2" w14:textId="224437E2" w:rsidR="0005271D" w:rsidRPr="00065D87" w:rsidRDefault="0005271D" w:rsidP="00972121">
      <w:pPr>
        <w:spacing w:before="60" w:after="60" w:line="240" w:lineRule="auto"/>
        <w:ind w:firstLine="1418"/>
        <w:jc w:val="both"/>
      </w:pPr>
    </w:p>
    <w:sectPr w:rsidR="0005271D" w:rsidRPr="00065D87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2022-07-25T13:18:00Z</dcterms:created>
  <dcterms:modified xsi:type="dcterms:W3CDTF">2022-07-25T13:20:00Z</dcterms:modified>
</cp:coreProperties>
</file>