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075B4">
        <w:rPr>
          <w:rFonts w:ascii="Helvetica-Normal" w:hAnsi="Helvetica-Normal" w:cs="Courier New"/>
          <w:b/>
          <w:color w:val="000000"/>
        </w:rPr>
        <w:t>DECRETO Nº 62.766, DE 4 DE AGOSTO DE 2017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Integra à HEMORREDE – Rede Estadual de Hemat</w:t>
      </w:r>
      <w:r w:rsidRPr="009075B4">
        <w:rPr>
          <w:rFonts w:ascii="Helvetica-Normal" w:hAnsi="Helvetica-Normal" w:cs="Courier New"/>
          <w:color w:val="000000"/>
        </w:rPr>
        <w:t>o</w:t>
      </w:r>
      <w:r w:rsidRPr="009075B4">
        <w:rPr>
          <w:rFonts w:ascii="Helvetica-Normal" w:hAnsi="Helvetica-Normal" w:cs="Courier New"/>
          <w:color w:val="000000"/>
        </w:rPr>
        <w:t>logia-Hemoterapia, criada, no âmbito da Secretaria da Saúde, pelo Decreto nº 32.849, de 23 de janeiro de 1991, o Instituto Butantan e dá providências correl</w:t>
      </w:r>
      <w:r w:rsidRPr="009075B4">
        <w:rPr>
          <w:rFonts w:ascii="Helvetica-Normal" w:hAnsi="Helvetica-Normal" w:cs="Courier New"/>
          <w:color w:val="000000"/>
        </w:rPr>
        <w:t>a</w:t>
      </w:r>
      <w:r w:rsidRPr="009075B4">
        <w:rPr>
          <w:rFonts w:ascii="Helvetica-Normal" w:hAnsi="Helvetica-Normal" w:cs="Courier New"/>
          <w:color w:val="000000"/>
        </w:rPr>
        <w:t>tas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 xml:space="preserve">GERALDO ALCKMIN, </w:t>
      </w:r>
      <w:r w:rsidR="009975EA" w:rsidRPr="009075B4">
        <w:rPr>
          <w:rFonts w:ascii="Helvetica-Normal" w:hAnsi="Helvetica-Normal" w:cs="Courier New"/>
          <w:color w:val="000000"/>
        </w:rPr>
        <w:t>GOVERNADOR DO ESTADO DE SÃO PAULO</w:t>
      </w:r>
      <w:r w:rsidRPr="009075B4">
        <w:rPr>
          <w:rFonts w:ascii="Helvetica-Normal" w:hAnsi="Helvetica-Normal" w:cs="Courier New"/>
          <w:color w:val="000000"/>
        </w:rPr>
        <w:t>, no uso de suas atribuições legais,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Decreta: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Artigo 1º - Fica integrado à HEMORREDE – Rede Estadual de Hemat</w:t>
      </w:r>
      <w:r w:rsidRPr="009075B4">
        <w:rPr>
          <w:rFonts w:ascii="Helvetica-Normal" w:hAnsi="Helvetica-Normal" w:cs="Courier New"/>
          <w:color w:val="000000"/>
        </w:rPr>
        <w:t>o</w:t>
      </w:r>
      <w:r w:rsidRPr="009075B4">
        <w:rPr>
          <w:rFonts w:ascii="Helvetica-Normal" w:hAnsi="Helvetica-Normal" w:cs="Courier New"/>
          <w:color w:val="000000"/>
        </w:rPr>
        <w:t>logia-Hemoterapia o Instituto Butantan, da Coordenadoria de Ciência, Tecnologia e Insumos Estr</w:t>
      </w:r>
      <w:r w:rsidRPr="009075B4">
        <w:rPr>
          <w:rFonts w:ascii="Helvetica-Normal" w:hAnsi="Helvetica-Normal" w:cs="Courier New"/>
          <w:color w:val="000000"/>
        </w:rPr>
        <w:t>a</w:t>
      </w:r>
      <w:r w:rsidRPr="009075B4">
        <w:rPr>
          <w:rFonts w:ascii="Helvetica-Normal" w:hAnsi="Helvetica-Normal" w:cs="Courier New"/>
          <w:color w:val="000000"/>
        </w:rPr>
        <w:t>tégicos de Saúde, da Secretaria da Saúde, organizado pelo Decreto nº 33.116, de 13 de março de 1991, e alterações posteriores.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Artigo 2º - Ficam acrescentados ao Decreto nº 32.849, de 23 de janeiro de 1991, os dispositivos adiante relacionados, com a seguinte redação: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 – ao artigo 2º, o inciso VIII: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“VIII – o Instituto Butantan, da Coordenadoria de Ciência, Tecnologia e Ins</w:t>
      </w:r>
      <w:r w:rsidRPr="009075B4">
        <w:rPr>
          <w:rFonts w:ascii="Helvetica-Normal" w:hAnsi="Helvetica-Normal" w:cs="Courier New"/>
          <w:color w:val="000000"/>
        </w:rPr>
        <w:t>u</w:t>
      </w:r>
      <w:r w:rsidRPr="009075B4">
        <w:rPr>
          <w:rFonts w:ascii="Helvetica-Normal" w:hAnsi="Helvetica-Normal" w:cs="Courier New"/>
          <w:color w:val="000000"/>
        </w:rPr>
        <w:t>mos Estratégicos de Saúde, da Secretaria da Saúde.”;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II – ao artigo 4º, o inciso III: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“III – com relação às medidas de processamento, estocagem e distrib</w:t>
      </w:r>
      <w:r w:rsidRPr="009075B4">
        <w:rPr>
          <w:rFonts w:ascii="Helvetica-Normal" w:hAnsi="Helvetica-Normal" w:cs="Courier New"/>
          <w:color w:val="000000"/>
        </w:rPr>
        <w:t>u</w:t>
      </w:r>
      <w:r w:rsidRPr="009075B4">
        <w:rPr>
          <w:rFonts w:ascii="Helvetica-Normal" w:hAnsi="Helvetica-Normal" w:cs="Courier New"/>
          <w:color w:val="000000"/>
        </w:rPr>
        <w:t>ição do plasma humano no âmbito do Sistema Único de Saúde - SUS/SP, pelo Instit</w:t>
      </w:r>
      <w:r w:rsidRPr="009075B4">
        <w:rPr>
          <w:rFonts w:ascii="Helvetica-Normal" w:hAnsi="Helvetica-Normal" w:cs="Courier New"/>
          <w:color w:val="000000"/>
        </w:rPr>
        <w:t>u</w:t>
      </w:r>
      <w:r w:rsidRPr="009075B4">
        <w:rPr>
          <w:rFonts w:ascii="Helvetica-Normal" w:hAnsi="Helvetica-Normal" w:cs="Courier New"/>
          <w:color w:val="000000"/>
        </w:rPr>
        <w:t>to Butantan.”.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Artigo 3º - Além de outros Hemocentros ou Núcleos de Hematologia-Hemoterapia pertencentes a órgãos ou entidades estaduais de saúde, exceto a Hosp</w:t>
      </w:r>
      <w:r w:rsidRPr="009075B4">
        <w:rPr>
          <w:rFonts w:ascii="Helvetica-Normal" w:hAnsi="Helvetica-Normal" w:cs="Courier New"/>
          <w:color w:val="000000"/>
        </w:rPr>
        <w:t>i</w:t>
      </w:r>
      <w:r w:rsidRPr="009075B4">
        <w:rPr>
          <w:rFonts w:ascii="Helvetica-Normal" w:hAnsi="Helvetica-Normal" w:cs="Courier New"/>
          <w:color w:val="000000"/>
        </w:rPr>
        <w:t>tais ger</w:t>
      </w:r>
      <w:r w:rsidRPr="009075B4">
        <w:rPr>
          <w:rFonts w:ascii="Helvetica-Normal" w:hAnsi="Helvetica-Normal" w:cs="Courier New"/>
          <w:color w:val="000000"/>
        </w:rPr>
        <w:t>i</w:t>
      </w:r>
      <w:r w:rsidRPr="009075B4">
        <w:rPr>
          <w:rFonts w:ascii="Helvetica-Normal" w:hAnsi="Helvetica-Normal" w:cs="Courier New"/>
          <w:color w:val="000000"/>
        </w:rPr>
        <w:t>dos por organizações sociais e a Universidades, os Hemocentros e Entidades a seguir relaci</w:t>
      </w:r>
      <w:r w:rsidRPr="009075B4">
        <w:rPr>
          <w:rFonts w:ascii="Helvetica-Normal" w:hAnsi="Helvetica-Normal" w:cs="Courier New"/>
          <w:color w:val="000000"/>
        </w:rPr>
        <w:t>o</w:t>
      </w:r>
      <w:r w:rsidRPr="009075B4">
        <w:rPr>
          <w:rFonts w:ascii="Helvetica-Normal" w:hAnsi="Helvetica-Normal" w:cs="Courier New"/>
          <w:color w:val="000000"/>
        </w:rPr>
        <w:t>nados, integrantes da HEMORREDE – Rede Estadual de Hematologia-Hemoterapia, deverão disponibilizar o plasma excedente ao Instituto Butantan, obse</w:t>
      </w:r>
      <w:r w:rsidRPr="009075B4">
        <w:rPr>
          <w:rFonts w:ascii="Helvetica-Normal" w:hAnsi="Helvetica-Normal" w:cs="Courier New"/>
          <w:color w:val="000000"/>
        </w:rPr>
        <w:t>r</w:t>
      </w:r>
      <w:r w:rsidRPr="009075B4">
        <w:rPr>
          <w:rFonts w:ascii="Helvetica-Normal" w:hAnsi="Helvetica-Normal" w:cs="Courier New"/>
          <w:color w:val="000000"/>
        </w:rPr>
        <w:t>vadas as rígidas condições san</w:t>
      </w:r>
      <w:r w:rsidRPr="009075B4">
        <w:rPr>
          <w:rFonts w:ascii="Helvetica-Normal" w:hAnsi="Helvetica-Normal" w:cs="Courier New"/>
          <w:color w:val="000000"/>
        </w:rPr>
        <w:t>i</w:t>
      </w:r>
      <w:r w:rsidRPr="009075B4">
        <w:rPr>
          <w:rFonts w:ascii="Helvetica-Normal" w:hAnsi="Helvetica-Normal" w:cs="Courier New"/>
          <w:color w:val="000000"/>
        </w:rPr>
        <w:t>tárias e de controle: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 xml:space="preserve">I – Fundação Pró-Sangue - Hemocentro de São Paulo; 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II – Hemocentro de Ribeirão Preto - Hospital das Clínicas da Faculdade de M</w:t>
      </w:r>
      <w:r w:rsidRPr="009075B4">
        <w:rPr>
          <w:rFonts w:ascii="Helvetica-Normal" w:hAnsi="Helvetica-Normal" w:cs="Courier New"/>
          <w:color w:val="000000"/>
        </w:rPr>
        <w:t>e</w:t>
      </w:r>
      <w:r w:rsidRPr="009075B4">
        <w:rPr>
          <w:rFonts w:ascii="Helvetica-Normal" w:hAnsi="Helvetica-Normal" w:cs="Courier New"/>
          <w:color w:val="000000"/>
        </w:rPr>
        <w:t>dicina de Ribeirão Preto;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III – Hemocentro de Marília – Hospital das Clínicas da Faculdade de Medicina de Marília – HCFAMEMA;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IV – Hemocentro de Botucatu - Hospital das Clínicas da Faculdade de Medic</w:t>
      </w:r>
      <w:r w:rsidRPr="009075B4">
        <w:rPr>
          <w:rFonts w:ascii="Helvetica-Normal" w:hAnsi="Helvetica-Normal" w:cs="Courier New"/>
          <w:color w:val="000000"/>
        </w:rPr>
        <w:t>i</w:t>
      </w:r>
      <w:r w:rsidRPr="009075B4">
        <w:rPr>
          <w:rFonts w:ascii="Helvetica-Normal" w:hAnsi="Helvetica-Normal" w:cs="Courier New"/>
          <w:color w:val="000000"/>
        </w:rPr>
        <w:t>na de Botucatu - HCFMB.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Parágrafo único - A Secretaria da Saúde, por meio do Instituto Buta</w:t>
      </w:r>
      <w:r w:rsidRPr="009075B4">
        <w:rPr>
          <w:rFonts w:ascii="Helvetica-Normal" w:hAnsi="Helvetica-Normal" w:cs="Courier New"/>
          <w:color w:val="000000"/>
        </w:rPr>
        <w:t>n</w:t>
      </w:r>
      <w:r w:rsidRPr="009075B4">
        <w:rPr>
          <w:rFonts w:ascii="Helvetica-Normal" w:hAnsi="Helvetica-Normal" w:cs="Courier New"/>
          <w:color w:val="000000"/>
        </w:rPr>
        <w:t>tan, aju</w:t>
      </w:r>
      <w:r w:rsidRPr="009075B4">
        <w:rPr>
          <w:rFonts w:ascii="Helvetica-Normal" w:hAnsi="Helvetica-Normal" w:cs="Courier New"/>
          <w:color w:val="000000"/>
        </w:rPr>
        <w:t>s</w:t>
      </w:r>
      <w:r w:rsidRPr="009075B4">
        <w:rPr>
          <w:rFonts w:ascii="Helvetica-Normal" w:hAnsi="Helvetica-Normal" w:cs="Courier New"/>
          <w:color w:val="000000"/>
        </w:rPr>
        <w:t>tará, junto a cada órgão ou entidade abrangido pelo “caput” e incisos deste artigo, a respons</w:t>
      </w:r>
      <w:r w:rsidRPr="009075B4">
        <w:rPr>
          <w:rFonts w:ascii="Helvetica-Normal" w:hAnsi="Helvetica-Normal" w:cs="Courier New"/>
          <w:color w:val="000000"/>
        </w:rPr>
        <w:t>a</w:t>
      </w:r>
      <w:r w:rsidRPr="009075B4">
        <w:rPr>
          <w:rFonts w:ascii="Helvetica-Normal" w:hAnsi="Helvetica-Normal" w:cs="Courier New"/>
          <w:color w:val="000000"/>
        </w:rPr>
        <w:t>bilidade pela retirada e transporte do plasma.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lastRenderedPageBreak/>
        <w:t>Artigo 4º – A Secretaria da Saúde, por meio do Instituto Butantan, pr</w:t>
      </w:r>
      <w:r w:rsidRPr="009075B4">
        <w:rPr>
          <w:rFonts w:ascii="Helvetica-Normal" w:hAnsi="Helvetica-Normal" w:cs="Courier New"/>
          <w:color w:val="000000"/>
        </w:rPr>
        <w:t>o</w:t>
      </w:r>
      <w:r w:rsidRPr="009075B4">
        <w:rPr>
          <w:rFonts w:ascii="Helvetica-Normal" w:hAnsi="Helvetica-Normal" w:cs="Courier New"/>
          <w:color w:val="000000"/>
        </w:rPr>
        <w:t>moverá a celebração de convênios ou parcerias com Hemocentros, Núcleos de Hem</w:t>
      </w:r>
      <w:r w:rsidRPr="009075B4">
        <w:rPr>
          <w:rFonts w:ascii="Helvetica-Normal" w:hAnsi="Helvetica-Normal" w:cs="Courier New"/>
          <w:color w:val="000000"/>
        </w:rPr>
        <w:t>a</w:t>
      </w:r>
      <w:r w:rsidRPr="009075B4">
        <w:rPr>
          <w:rFonts w:ascii="Helvetica-Normal" w:hAnsi="Helvetica-Normal" w:cs="Courier New"/>
          <w:color w:val="000000"/>
        </w:rPr>
        <w:t>tologia-Hemoterapia e Órgãos ou Entidades não abrangidos pelo artigo 3º deste d</w:t>
      </w:r>
      <w:r w:rsidRPr="009075B4">
        <w:rPr>
          <w:rFonts w:ascii="Helvetica-Normal" w:hAnsi="Helvetica-Normal" w:cs="Courier New"/>
          <w:color w:val="000000"/>
        </w:rPr>
        <w:t>e</w:t>
      </w:r>
      <w:r w:rsidRPr="009075B4">
        <w:rPr>
          <w:rFonts w:ascii="Helvetica-Normal" w:hAnsi="Helvetica-Normal" w:cs="Courier New"/>
          <w:color w:val="000000"/>
        </w:rPr>
        <w:t>creto, integrantes ou não da HEMORREDE, tendo por objeto o recebimento de plasma excedente.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Artigo 5º - Cabe ao Instituto Butantan promover a adoção das providê</w:t>
      </w:r>
      <w:r w:rsidRPr="009075B4">
        <w:rPr>
          <w:rFonts w:ascii="Helvetica-Normal" w:hAnsi="Helvetica-Normal" w:cs="Courier New"/>
          <w:color w:val="000000"/>
        </w:rPr>
        <w:t>n</w:t>
      </w:r>
      <w:r w:rsidRPr="009075B4">
        <w:rPr>
          <w:rFonts w:ascii="Helvetica-Normal" w:hAnsi="Helvetica-Normal" w:cs="Courier New"/>
          <w:color w:val="000000"/>
        </w:rPr>
        <w:t>cias n</w:t>
      </w:r>
      <w:r w:rsidRPr="009075B4">
        <w:rPr>
          <w:rFonts w:ascii="Helvetica-Normal" w:hAnsi="Helvetica-Normal" w:cs="Courier New"/>
          <w:color w:val="000000"/>
        </w:rPr>
        <w:t>e</w:t>
      </w:r>
      <w:r w:rsidRPr="009075B4">
        <w:rPr>
          <w:rFonts w:ascii="Helvetica-Normal" w:hAnsi="Helvetica-Normal" w:cs="Courier New"/>
          <w:color w:val="000000"/>
        </w:rPr>
        <w:t>cessárias para o processamento do plasma excedente recebido.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Artigo 6º - Este decreto entra em vigor na data de sua publicação.</w:t>
      </w:r>
    </w:p>
    <w:p w:rsidR="007723BD" w:rsidRPr="009075B4" w:rsidRDefault="007723BD" w:rsidP="009075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Palácio dos Bandeirantes, 4 de agosto de 2017</w:t>
      </w:r>
    </w:p>
    <w:p w:rsidR="007723BD" w:rsidRPr="009075B4" w:rsidRDefault="007723BD" w:rsidP="000324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075B4">
        <w:rPr>
          <w:rFonts w:ascii="Helvetica-Normal" w:hAnsi="Helvetica-Normal" w:cs="Courier New"/>
          <w:color w:val="000000"/>
        </w:rPr>
        <w:t>GERALDO ALCKMIN</w:t>
      </w:r>
    </w:p>
    <w:sectPr w:rsidR="007723BD" w:rsidRPr="009075B4" w:rsidSect="00010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7723BD"/>
    <w:rsid w:val="000103BA"/>
    <w:rsid w:val="000324BF"/>
    <w:rsid w:val="007723BD"/>
    <w:rsid w:val="009075B4"/>
    <w:rsid w:val="0099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2017-08-07T13:16:00Z</dcterms:created>
  <dcterms:modified xsi:type="dcterms:W3CDTF">2017-08-07T14:13:00Z</dcterms:modified>
</cp:coreProperties>
</file>