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77777777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69.765, DE 7 DE AGOSTO DE 2025</w:t>
      </w:r>
    </w:p>
    <w:p w14:paraId="2389ACE3" w14:textId="650FF44B" w:rsidR="008B6487" w:rsidRPr="00704A12" w:rsidRDefault="00BE119D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BE119D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Agricultura e Abastecimento, visando ao atendimento de Despesas Correntes.</w:t>
      </w:r>
    </w:p>
    <w:p w14:paraId="14160351" w14:textId="77777777" w:rsidR="00BE119D" w:rsidRPr="00BE119D" w:rsidRDefault="00BE119D" w:rsidP="00BE119D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BE119D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BE119D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2B8A085A" w14:textId="77777777" w:rsidR="00BE119D" w:rsidRPr="00BE119D" w:rsidRDefault="00BE119D" w:rsidP="00BE119D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E119D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696F3AF0" w14:textId="77777777" w:rsidR="00BE119D" w:rsidRPr="00BE119D" w:rsidRDefault="00BE119D" w:rsidP="00BE119D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BE119D">
        <w:rPr>
          <w:rFonts w:ascii="Helvetica" w:hAnsi="Helvetica" w:cs="Helvetica"/>
          <w:color w:val="000000"/>
          <w:sz w:val="22"/>
          <w:szCs w:val="22"/>
        </w:rPr>
        <w:t>Artigo 1° - Fica aberto um crédito de R$ 1.099.139,00 (um milhão e noventa e nove mil e cento e trinta e nove reais), suplementar ao orçamento da Secretaria de Agricultura e Abastecimento, observando-se as classificações Institucional, Econômica, Funcional e Programática, conforme a Tabela 1, anexa.</w:t>
      </w:r>
    </w:p>
    <w:p w14:paraId="6B34E5A6" w14:textId="77777777" w:rsidR="00BE119D" w:rsidRPr="00BE119D" w:rsidRDefault="00BE119D" w:rsidP="00BE119D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BE119D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675AF0B0" w14:textId="77777777" w:rsidR="00BE119D" w:rsidRPr="00BE119D" w:rsidRDefault="00BE119D" w:rsidP="00BE119D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color w:val="000000"/>
          <w:sz w:val="22"/>
          <w:szCs w:val="22"/>
        </w:rPr>
      </w:pPr>
      <w:r w:rsidRPr="00BE119D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14:paraId="7B702B3F" w14:textId="6CE680A6" w:rsidR="00382CC0" w:rsidRPr="00976F70" w:rsidRDefault="00BE119D" w:rsidP="00BE119D">
      <w:pPr>
        <w:pStyle w:val="textojustificadorecuoprimeiralinha"/>
        <w:spacing w:before="0" w:beforeAutospacing="0" w:after="0" w:afterAutospacing="0"/>
        <w:ind w:firstLine="1418"/>
        <w:rPr>
          <w:rFonts w:ascii="Helvetica" w:hAnsi="Helvetica" w:cs="Helvetica"/>
          <w:b/>
          <w:bCs/>
          <w:color w:val="000000" w:themeColor="text1"/>
          <w:sz w:val="22"/>
          <w:szCs w:val="22"/>
        </w:rPr>
      </w:pPr>
      <w:r w:rsidRPr="00BE119D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97CE3D5" w14:textId="12861C10" w:rsidR="00976F70" w:rsidRPr="00704A12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16D7BF1E" w14:textId="77777777" w:rsidR="009C4FB7" w:rsidRPr="00CF5030" w:rsidRDefault="009C4FB7" w:rsidP="612FD9FD">
      <w:pPr>
        <w:pStyle w:val="textocentralizado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612FD9FD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2</cp:revision>
  <dcterms:created xsi:type="dcterms:W3CDTF">2025-08-08T19:44:00Z</dcterms:created>
  <dcterms:modified xsi:type="dcterms:W3CDTF">2025-08-08T19:44:00Z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