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8352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69.428,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255EA2F4" w14:textId="77777777" w:rsidR="000E5B1E" w:rsidRPr="002A1BE3" w:rsidRDefault="000E5B1E" w:rsidP="000E5B1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Autoriza a Fazenda do Estado a receber, mediante doa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o, sem 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nus ou encargo,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de propriedade do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de Presidente Venceslau, bem como a doar o mesmo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ao Centro Estadual de Educa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Tecnol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gica Paula Souza - CEETEPS,</w:t>
      </w:r>
      <w:r w:rsidRPr="002A1BE3">
        <w:rPr>
          <w:rFonts w:ascii="Calibri" w:hAnsi="Calibri" w:cs="Calibri"/>
          <w:sz w:val="22"/>
          <w:szCs w:val="22"/>
        </w:rPr>
        <w:t> </w:t>
      </w:r>
      <w:r w:rsidRPr="006B3637">
        <w:rPr>
          <w:rFonts w:ascii="Helvetica" w:hAnsi="Helvetica"/>
          <w:sz w:val="22"/>
          <w:szCs w:val="22"/>
        </w:rPr>
        <w:drawing>
          <wp:inline distT="0" distB="0" distL="0" distR="0" wp14:anchorId="3F89A70F" wp14:editId="1EDACBEF">
            <wp:extent cx="9525" cy="9525"/>
            <wp:effectExtent l="0" t="0" r="0" b="0"/>
            <wp:docPr id="4262957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BE3">
        <w:rPr>
          <w:rFonts w:ascii="Helvetica" w:hAnsi="Helvetica"/>
          <w:sz w:val="22"/>
          <w:szCs w:val="22"/>
        </w:rPr>
        <w:t>nas condi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 para os fins que especifica.</w:t>
      </w:r>
    </w:p>
    <w:p w14:paraId="3A9E2D07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 xml:space="preserve">es legais 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vista da delibera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Conselho do Patrim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nio Imobili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rio,</w:t>
      </w:r>
    </w:p>
    <w:p w14:paraId="61323CD5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5F54A8AB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o, sem 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nus ou encargo, do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pio de Presidente Venceslau, nos termos da Lei municipal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843, de 30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1970, alterada pela Lei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1.225, de 2 de maio de 1979,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vel que abriga a ETEC Professor Milton </w:t>
      </w:r>
      <w:proofErr w:type="spellStart"/>
      <w:r w:rsidRPr="002A1BE3">
        <w:rPr>
          <w:rFonts w:ascii="Helvetica" w:hAnsi="Helvetica"/>
          <w:sz w:val="22"/>
          <w:szCs w:val="22"/>
        </w:rPr>
        <w:t>Gazzetti</w:t>
      </w:r>
      <w:proofErr w:type="spellEnd"/>
      <w:r w:rsidRPr="002A1BE3">
        <w:rPr>
          <w:rFonts w:ascii="Helvetica" w:hAnsi="Helvetica"/>
          <w:sz w:val="22"/>
          <w:szCs w:val="22"/>
        </w:rPr>
        <w:t>, localizado na Estrada C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rrego do Veado, s/n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, naquele Munic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pio, com 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rea de 44.229,00m</w:t>
      </w:r>
      <w:r w:rsidRPr="002A1BE3">
        <w:rPr>
          <w:rFonts w:ascii="Calibri" w:hAnsi="Calibri" w:cs="Calibri"/>
          <w:sz w:val="22"/>
          <w:szCs w:val="22"/>
        </w:rPr>
        <w:t>²</w:t>
      </w:r>
      <w:r w:rsidRPr="002A1BE3">
        <w:rPr>
          <w:rFonts w:ascii="Helvetica" w:hAnsi="Helvetica"/>
          <w:sz w:val="22"/>
          <w:szCs w:val="22"/>
        </w:rPr>
        <w:t xml:space="preserve"> (quarenta e quatro mil duzentos e vinte e nove metros quadrados), identificado e descrito nos autos do Processo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008.00000095/2024-21.</w:t>
      </w:r>
    </w:p>
    <w:p w14:paraId="4DD79A89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Arial" w:hAnsi="Arial" w:cs="Arial"/>
          <w:sz w:val="22"/>
          <w:szCs w:val="22"/>
        </w:rPr>
        <w:t> </w:t>
      </w:r>
      <w:r w:rsidRPr="002A1BE3">
        <w:rPr>
          <w:rFonts w:ascii="Helvetica" w:hAnsi="Helvetica"/>
          <w:sz w:val="22"/>
          <w:szCs w:val="22"/>
        </w:rPr>
        <w:t>- Fica a Fazenda do Estado autorizada a alienar, mediante doa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o, sem 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nus ou encargo, e na mesma escritura p</w:t>
      </w:r>
      <w:r w:rsidRPr="002A1BE3">
        <w:rPr>
          <w:rFonts w:ascii="Calibri" w:hAnsi="Calibri" w:cs="Calibri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>blica,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descrito no 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deste decreto</w:t>
      </w:r>
      <w:r w:rsidRPr="002A1BE3">
        <w:rPr>
          <w:rFonts w:ascii="Calibri" w:hAnsi="Calibri" w:cs="Calibri"/>
          <w:sz w:val="22"/>
          <w:szCs w:val="22"/>
          <w:vertAlign w:val="superscript"/>
        </w:rPr>
        <w:t> </w:t>
      </w:r>
      <w:r w:rsidRPr="002A1BE3">
        <w:rPr>
          <w:rFonts w:ascii="Helvetica" w:hAnsi="Helvetica"/>
          <w:sz w:val="22"/>
          <w:szCs w:val="22"/>
        </w:rPr>
        <w:t>ao Centro Estadual de Educa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Tecnol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gica Paula Souza - CEETEPS.</w:t>
      </w:r>
    </w:p>
    <w:p w14:paraId="6350619E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>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O im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vel de que trata o "caput" deste artigo destinar-se-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>s atividades educacionais desenvolvidas pelo Centro Estadual de Educa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Tecnol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gica Paula Souza - CEETEPS junto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ETEC Professor Milton </w:t>
      </w:r>
      <w:proofErr w:type="spellStart"/>
      <w:r w:rsidRPr="002A1BE3">
        <w:rPr>
          <w:rFonts w:ascii="Helvetica" w:hAnsi="Helvetica"/>
          <w:sz w:val="22"/>
          <w:szCs w:val="22"/>
        </w:rPr>
        <w:t>Gazzetti</w:t>
      </w:r>
      <w:proofErr w:type="spellEnd"/>
      <w:r w:rsidRPr="002A1BE3">
        <w:rPr>
          <w:rFonts w:ascii="Helvetica" w:hAnsi="Helvetica"/>
          <w:sz w:val="22"/>
          <w:szCs w:val="22"/>
        </w:rPr>
        <w:t>, em cumprimento ao Decreto n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37.735, de 27 de outubro de 1993.</w:t>
      </w:r>
    </w:p>
    <w:p w14:paraId="1DBDE12A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>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A escritura de doa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o, a ser elaborada pelo 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rg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competente da Procuradoria Geral do Estado, poder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ser subscrita pelo Secret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de Ci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ncia, Tecnologia e Inova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e pelo Diretor Superintendente do Centro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Estadual de Educa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Tecnol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gica Paula Souza - CEETEPS, sem preju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zo dos poderes de representa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inerentes ou atribu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dos a outras autoridades, na forma da lei.</w:t>
      </w:r>
    </w:p>
    <w:p w14:paraId="1873B7EA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2A635391" w14:textId="77777777" w:rsidR="000E5B1E" w:rsidRPr="002A1BE3" w:rsidRDefault="000E5B1E" w:rsidP="000E5B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0E5B1E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1E"/>
    <w:rsid w:val="000E5B1E"/>
    <w:rsid w:val="008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829"/>
  <w15:chartTrackingRefBased/>
  <w15:docId w15:val="{7DB54424-1904-4FC6-B946-4A65560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1E"/>
  </w:style>
  <w:style w:type="paragraph" w:styleId="Ttulo1">
    <w:name w:val="heading 1"/>
    <w:basedOn w:val="Normal"/>
    <w:next w:val="Normal"/>
    <w:link w:val="Ttulo1Char"/>
    <w:uiPriority w:val="9"/>
    <w:qFormat/>
    <w:rsid w:val="000E5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B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B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B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B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B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B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B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2025-03-21T13:29:00Z</dcterms:created>
  <dcterms:modified xsi:type="dcterms:W3CDTF">2025-03-21T13:30:00Z</dcterms:modified>
</cp:coreProperties>
</file>