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F6A89" w14:textId="77777777" w:rsidR="00D71256" w:rsidRPr="00EE7DE4" w:rsidRDefault="00D71256" w:rsidP="00D71256">
      <w:pPr>
        <w:spacing w:before="60" w:after="60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EE7DE4">
        <w:rPr>
          <w:rFonts w:ascii="Helvetica" w:hAnsi="Helvetica" w:cs="Helvetica"/>
          <w:b/>
          <w:bCs/>
          <w:sz w:val="22"/>
          <w:szCs w:val="22"/>
        </w:rPr>
        <w:t>DECRETO Nº 70.794, DE 13 DE AGOSTO DE 2026</w:t>
      </w:r>
    </w:p>
    <w:p w14:paraId="1006D573" w14:textId="77777777" w:rsidR="00D71256" w:rsidRPr="00EE7DE4" w:rsidRDefault="00D71256" w:rsidP="00D71256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E7DE4">
        <w:rPr>
          <w:rFonts w:ascii="Helvetica" w:hAnsi="Helvetica" w:cs="Helvetica"/>
          <w:sz w:val="22"/>
          <w:szCs w:val="22"/>
        </w:rPr>
        <w:t>Transfere, da Secretaria da Educação para a Secretaria da Segurança Pública, a administração de parte do imóvel que especifica, localizado no Município de Guarulhos.</w:t>
      </w:r>
    </w:p>
    <w:p w14:paraId="713761C9" w14:textId="77777777" w:rsidR="00D71256" w:rsidRPr="00EE7DE4" w:rsidRDefault="00D71256" w:rsidP="00D71256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E7DE4">
        <w:rPr>
          <w:rFonts w:ascii="Helvetica" w:hAnsi="Helvetica" w:cs="Helvetica"/>
          <w:b/>
          <w:bCs/>
          <w:sz w:val="22"/>
          <w:szCs w:val="22"/>
        </w:rPr>
        <w:t>O GOVERNADOR DO ESTADO DE SÃO PAULO, </w:t>
      </w:r>
      <w:r w:rsidRPr="00EE7DE4">
        <w:rPr>
          <w:rFonts w:ascii="Helvetica" w:hAnsi="Helvetica" w:cs="Helvetica"/>
          <w:sz w:val="22"/>
          <w:szCs w:val="22"/>
        </w:rPr>
        <w:t>no uso de suas atribuições legais e à vista da deliberação do Conselho do Patrimônio Imobiliário,</w:t>
      </w:r>
    </w:p>
    <w:p w14:paraId="74AF4105" w14:textId="77777777" w:rsidR="00D71256" w:rsidRPr="00EE7DE4" w:rsidRDefault="00D71256" w:rsidP="00D71256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E7DE4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025E5754" w14:textId="77777777" w:rsidR="00D71256" w:rsidRPr="00EE7DE4" w:rsidRDefault="00D71256" w:rsidP="00D71256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E7DE4">
        <w:rPr>
          <w:rFonts w:ascii="Helvetica" w:hAnsi="Helvetica" w:cs="Helvetica"/>
          <w:sz w:val="22"/>
          <w:szCs w:val="22"/>
        </w:rPr>
        <w:t xml:space="preserve">Artigo 1° - Fica transferida, da Secretaria da Educação para a Secretaria da Segurança Pública, a administração de um terreno com área de 5.492,60m² (cinco mil quatrocentos e noventa e dois metros quadrados e sessenta decímetros quadrados), localizado na Rua Cristóbal Cláudio </w:t>
      </w:r>
      <w:proofErr w:type="spellStart"/>
      <w:r w:rsidRPr="00EE7DE4">
        <w:rPr>
          <w:rFonts w:ascii="Helvetica" w:hAnsi="Helvetica" w:cs="Helvetica"/>
          <w:sz w:val="22"/>
          <w:szCs w:val="22"/>
        </w:rPr>
        <w:t>Elillo</w:t>
      </w:r>
      <w:proofErr w:type="spellEnd"/>
      <w:r w:rsidRPr="00EE7DE4">
        <w:rPr>
          <w:rFonts w:ascii="Helvetica" w:hAnsi="Helvetica" w:cs="Helvetica"/>
          <w:sz w:val="22"/>
          <w:szCs w:val="22"/>
        </w:rPr>
        <w:t>, n° 366, Bairro Parque Cecap, no Município de Guarulhos, parte do imóvel objeto da Matrícula n° 13.157 do 1° Oficial de Registro de Imóveis da Comarca da Guarulhos, cadastrado no SGI sob o n° 35033, identificado e descrito nos autos do Processo Digital n° 057.00107474/2024-93.</w:t>
      </w:r>
    </w:p>
    <w:p w14:paraId="7848E464" w14:textId="77777777" w:rsidR="00D71256" w:rsidRPr="00EE7DE4" w:rsidRDefault="00D71256" w:rsidP="00D71256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E7DE4">
        <w:rPr>
          <w:rFonts w:ascii="Helvetica" w:hAnsi="Helvetica" w:cs="Helvetica"/>
          <w:sz w:val="22"/>
          <w:szCs w:val="22"/>
        </w:rPr>
        <w:t>Parágrafo único - O terreno de que trata o “caput” deste artigo destinar-se-á à instalação de uma unidade da Polícia Militar do Estado de São Paulo.</w:t>
      </w:r>
    </w:p>
    <w:p w14:paraId="1F6EB6FC" w14:textId="77777777" w:rsidR="00D71256" w:rsidRPr="00EE7DE4" w:rsidRDefault="00D71256" w:rsidP="00D71256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E7DE4">
        <w:rPr>
          <w:rFonts w:ascii="Helvetica" w:hAnsi="Helvetica" w:cs="Helvetica"/>
          <w:sz w:val="22"/>
          <w:szCs w:val="22"/>
        </w:rPr>
        <w:t>Artigo 2° - Este decreto entra em vigor na data de sua publicação.</w:t>
      </w:r>
    </w:p>
    <w:p w14:paraId="756EA641" w14:textId="77777777" w:rsidR="00D71256" w:rsidRPr="00EE7DE4" w:rsidRDefault="00D71256" w:rsidP="00D71256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E7DE4">
        <w:rPr>
          <w:rFonts w:ascii="Helvetica" w:hAnsi="Helvetica" w:cs="Helvetica"/>
          <w:sz w:val="22"/>
          <w:szCs w:val="22"/>
        </w:rPr>
        <w:t>TARCÍSIO DE FREITAS</w:t>
      </w:r>
    </w:p>
    <w:sectPr w:rsidR="00D71256" w:rsidRPr="00EE7DE4" w:rsidSect="00D71256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256"/>
    <w:rsid w:val="007E77C1"/>
    <w:rsid w:val="00D71256"/>
    <w:rsid w:val="00EE066D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BCD5E"/>
  <w15:chartTrackingRefBased/>
  <w15:docId w15:val="{142E6C7C-A0F5-47DB-9BE7-632EC3C5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256"/>
  </w:style>
  <w:style w:type="paragraph" w:styleId="Ttulo1">
    <w:name w:val="heading 1"/>
    <w:basedOn w:val="Normal"/>
    <w:next w:val="Normal"/>
    <w:link w:val="Ttulo1Char"/>
    <w:uiPriority w:val="9"/>
    <w:qFormat/>
    <w:rsid w:val="00D71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1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1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1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1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1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1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1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1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1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1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1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12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125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12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125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12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12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1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71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1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71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1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7125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125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7125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1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125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12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2026-08-14T13:16:00Z</dcterms:created>
  <dcterms:modified xsi:type="dcterms:W3CDTF">2026-08-14T13:17:00Z</dcterms:modified>
</cp:coreProperties>
</file>