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618F" w14:textId="77777777" w:rsidR="00364F90" w:rsidRPr="00364F90" w:rsidRDefault="00364F90" w:rsidP="00364F9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64F9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64F90">
        <w:rPr>
          <w:rFonts w:ascii="Calibri" w:hAnsi="Calibri" w:cs="Calibri"/>
          <w:b/>
          <w:bCs/>
          <w:sz w:val="22"/>
          <w:szCs w:val="22"/>
        </w:rPr>
        <w:t>º</w:t>
      </w:r>
      <w:r w:rsidRPr="00364F90">
        <w:rPr>
          <w:rFonts w:ascii="Helvetica" w:hAnsi="Helvetica" w:cs="Courier New"/>
          <w:b/>
          <w:bCs/>
          <w:sz w:val="22"/>
          <w:szCs w:val="22"/>
        </w:rPr>
        <w:t xml:space="preserve"> 67.526, DE 27 DE FEVEREIRO DE 2023</w:t>
      </w:r>
    </w:p>
    <w:p w14:paraId="6C29A3E2" w14:textId="77777777" w:rsidR="00364F90" w:rsidRPr="00755156" w:rsidRDefault="00364F90" w:rsidP="00364F9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Introduz altera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no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RICMS.</w:t>
      </w:r>
    </w:p>
    <w:p w14:paraId="1480F563" w14:textId="31E3F763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SIO DE FREITAS, </w:t>
      </w:r>
      <w:r w:rsidRPr="00755156">
        <w:rPr>
          <w:rFonts w:ascii="Helvetica" w:hAnsi="Helvetica" w:cs="Courier New"/>
          <w:sz w:val="22"/>
          <w:szCs w:val="22"/>
        </w:rPr>
        <w:t>GOVERNADOR DO ESTADO DE 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PAULO</w:t>
      </w:r>
      <w:r w:rsidRPr="00755156">
        <w:rPr>
          <w:rFonts w:ascii="Helvetica" w:hAnsi="Helvetica" w:cs="Courier New"/>
          <w:sz w:val="22"/>
          <w:szCs w:val="22"/>
        </w:rPr>
        <w:t>, no uso de suas atribui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legais e tendo em vista o disposto no </w:t>
      </w: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8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do artigo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da Lei Complementar 160, de 7 de agosto de 2017, na cl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usula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cima terceira do 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nio ICMS 190/17, de 15 de dezembro de 2017, e na Lei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6.979, de 31 de mar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de 2015, editada pelo Estado do Rio de Janeiro,</w:t>
      </w:r>
    </w:p>
    <w:p w14:paraId="32529A2D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Decreta:</w:t>
      </w:r>
    </w:p>
    <w:p w14:paraId="25F18791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Ficam acrescentados ao Regulamento do Imposto sobre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 xml:space="preserve">es Relativas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Circula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Mercadorias e sobre Presta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de Servi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- RICMS, aprovado pelo Decreto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45.490, de 30 de novembro de 2000, os dispositivos adiante indicados com a seguinte reda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o: </w:t>
      </w:r>
    </w:p>
    <w:p w14:paraId="3DEA89A3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a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Se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XV-H, composta pelos artigos 395-S a 395-U, ao Cap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tulo IV do T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tulo II do Livro II:</w:t>
      </w:r>
    </w:p>
    <w:p w14:paraId="69AF0263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SE</w:t>
      </w:r>
      <w:r w:rsidRPr="00755156">
        <w:rPr>
          <w:rFonts w:ascii="Arial" w:hAnsi="Arial" w:cs="Arial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XV-H</w:t>
      </w:r>
    </w:p>
    <w:p w14:paraId="79FB7770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DAS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COM BENS DESTINADOS AO ATIVO IMOBILIZADO DE FABRICANTE DE EMBALAGENS MET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LICAS</w:t>
      </w:r>
    </w:p>
    <w:p w14:paraId="3F21FDF9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395-S - O lan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amento do imposto incidente na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interna de m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quinas e equipamentos destinados a estabelecimento fabricante de embalagens met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licas classificado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2591-8/00 da Classifica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Nacional de Atividades Econ</w:t>
      </w:r>
      <w:r w:rsidRPr="00755156">
        <w:rPr>
          <w:rFonts w:ascii="Calibri" w:hAnsi="Calibri" w:cs="Calibri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>micas - CNAE para integra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ao ativo imobilizado fica diferido para o momento em que ocorrer a sua aliena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ou sua eventual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da.</w:t>
      </w:r>
    </w:p>
    <w:p w14:paraId="1618FDB8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grafo 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>nico - O imposto diferido dever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ser pago pelo estabelecimento fabricante de embalagens met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licas, tomando-se como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o valor da aliena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57CA4187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395-T - O lan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amento do imposto incidente no desembara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o aduaneiro de m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quinas e equipamentos, sem similar nacional, destinados a integrar o ativo imobilizado de estabelecimento fabricante de embalagens met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licas classificado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2591-8/00 da Classifica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Nacional de Atividades Econ</w:t>
      </w:r>
      <w:r w:rsidRPr="00755156">
        <w:rPr>
          <w:rFonts w:ascii="Calibri" w:hAnsi="Calibri" w:cs="Calibri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>micas - CNAE fica suspenso para o momento em que ocorrer a sua aliena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ou sua eventual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da.</w:t>
      </w:r>
    </w:p>
    <w:p w14:paraId="0540AF0A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imposto suspenso dever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ser pago tomando-se como base de c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lculo o valor da aliena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1D87C1B1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A suspens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prevista neste artigo aplica-se, apenas, a m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quinas e equipamentos importados que sejam desembara</w:t>
      </w:r>
      <w:r w:rsidRPr="00755156">
        <w:rPr>
          <w:rFonts w:ascii="Calibri" w:hAnsi="Calibri" w:cs="Calibri"/>
          <w:sz w:val="22"/>
          <w:szCs w:val="22"/>
        </w:rPr>
        <w:t>ç</w:t>
      </w:r>
      <w:r w:rsidRPr="00755156">
        <w:rPr>
          <w:rFonts w:ascii="Helvetica" w:hAnsi="Helvetica" w:cs="Courier New"/>
          <w:sz w:val="22"/>
          <w:szCs w:val="22"/>
        </w:rPr>
        <w:t>ados neste Estado.</w:t>
      </w:r>
    </w:p>
    <w:p w14:paraId="7C1E5978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395-U - O diferimento e a suspens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previstos, respectivamente, nos artigos 395-S e 395-T ficam condicionados a que o contribuinte:</w:t>
      </w:r>
    </w:p>
    <w:p w14:paraId="335B5D4F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esteja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em situa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regular perante o fisco; </w:t>
      </w:r>
    </w:p>
    <w:p w14:paraId="53177E55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possua, por qualquer de seus estabelecimento:</w:t>
      </w:r>
    </w:p>
    <w:p w14:paraId="47566C87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lastRenderedPageBreak/>
        <w:t>a)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bitos fiscais inscritos na d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vida ativa deste Estado, salvo se suspensa sua exigibilidade;</w:t>
      </w:r>
    </w:p>
    <w:p w14:paraId="598E553A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b)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bitos do imposto declarados e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pagos no prazo de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30 (trinta) dias contados da data de seu vencimento, salvo se suspensa sua exigibilidade;</w:t>
      </w:r>
    </w:p>
    <w:p w14:paraId="44687846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c)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bitos declarados ou apurados pelo fisco, objeto de pedido de parcelamento deferido e celebrado, que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esteja sendo regularmente cumprido.</w:t>
      </w:r>
    </w:p>
    <w:p w14:paraId="76DAE5F9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III -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participe ou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tenha s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cio que participe de empresa com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bito inscrito na D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vida Ativa, salvo se suspensa sua exigibilidade, ou com inscri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estadual suspensa ou inapta;</w:t>
      </w:r>
    </w:p>
    <w:p w14:paraId="46B58BC6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tenha passivo ambiental transitado em julgado; </w:t>
      </w:r>
    </w:p>
    <w:p w14:paraId="3DC010C2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tenha sido condenado, administrativa ou judicialmente, por uso de m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de obra escrava ou an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loga a escrava.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</w:t>
      </w:r>
    </w:p>
    <w:p w14:paraId="0C4FB68D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artigo 48 ao Anexo III: </w:t>
      </w:r>
    </w:p>
    <w:p w14:paraId="691AEB0E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Arial" w:hAnsi="Arial" w:cs="Arial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Artigo 48 (FABRICANTE DE EMBALAGEM MET</w:t>
      </w:r>
      <w:r w:rsidRPr="00755156">
        <w:rPr>
          <w:rFonts w:ascii="Arial" w:hAnsi="Arial" w:cs="Arial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LICA) - O estabelecimento fabricante localizado neste Estado classificado no c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digo 2591-8/00 da Classifica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Nacional de Atividades Econ</w:t>
      </w:r>
      <w:r w:rsidRPr="00755156">
        <w:rPr>
          <w:rFonts w:ascii="Calibri" w:hAnsi="Calibri" w:cs="Calibri"/>
          <w:sz w:val="22"/>
          <w:szCs w:val="22"/>
        </w:rPr>
        <w:t>ô</w:t>
      </w:r>
      <w:r w:rsidRPr="00755156">
        <w:rPr>
          <w:rFonts w:ascii="Helvetica" w:hAnsi="Helvetica" w:cs="Courier New"/>
          <w:sz w:val="22"/>
          <w:szCs w:val="22"/>
        </w:rPr>
        <w:t>micas - CNAE que promover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de embalagens met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licas poder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creditar-se de import</w:t>
      </w:r>
      <w:r w:rsidRPr="00755156">
        <w:rPr>
          <w:rFonts w:ascii="Calibri" w:hAnsi="Calibri" w:cs="Calibri"/>
          <w:sz w:val="22"/>
          <w:szCs w:val="22"/>
        </w:rPr>
        <w:t>â</w:t>
      </w:r>
      <w:r w:rsidRPr="00755156">
        <w:rPr>
          <w:rFonts w:ascii="Helvetica" w:hAnsi="Helvetica" w:cs="Courier New"/>
          <w:sz w:val="22"/>
          <w:szCs w:val="22"/>
        </w:rPr>
        <w:t>ncia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dessas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resulte no percentual de 3% (tr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por cento) (Conv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 xml:space="preserve">nio ICMS 190/17). </w:t>
      </w:r>
    </w:p>
    <w:p w14:paraId="48B85BE4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1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se compreende na opera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da referida no </w:t>
      </w:r>
      <w:r w:rsidRPr="00755156">
        <w:rPr>
          <w:rFonts w:ascii="Calibri" w:hAnsi="Calibri" w:cs="Calibri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Calibri" w:hAnsi="Calibri" w:cs="Calibri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 aquela em que a mercadoria seja objeto de posterior retorno, real ou simb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lico, devendo o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 a que se refere este artigo ser estornado na hip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tese de devolu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da mercadoria. </w:t>
      </w:r>
    </w:p>
    <w:p w14:paraId="63AA1191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2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O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cio previsto neste artigo: </w:t>
      </w:r>
    </w:p>
    <w:p w14:paraId="0E70DC6B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1 - 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opcional e sua ado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implicar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veda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o: </w:t>
      </w:r>
    </w:p>
    <w:p w14:paraId="1AC4A833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a) ao aproveitamento de quaisquer outros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ditos relativos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mercadoria cujas opera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estejam beneficiadas com o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dito referido no </w:t>
      </w:r>
      <w:r w:rsidRPr="00755156">
        <w:rPr>
          <w:rFonts w:ascii="Calibri" w:hAnsi="Calibri" w:cs="Calibri"/>
          <w:sz w:val="22"/>
          <w:szCs w:val="22"/>
        </w:rPr>
        <w:t>“</w:t>
      </w:r>
      <w:r w:rsidRPr="00755156">
        <w:rPr>
          <w:rFonts w:ascii="Helvetica" w:hAnsi="Helvetica" w:cs="Courier New"/>
          <w:sz w:val="22"/>
          <w:szCs w:val="22"/>
        </w:rPr>
        <w:t>caput</w:t>
      </w:r>
      <w:r w:rsidRPr="00755156">
        <w:rPr>
          <w:rFonts w:ascii="Arial" w:hAnsi="Arial" w:cs="Arial"/>
          <w:sz w:val="22"/>
          <w:szCs w:val="22"/>
        </w:rPr>
        <w:t>”</w:t>
      </w:r>
      <w:r w:rsidRPr="00755156">
        <w:rPr>
          <w:rFonts w:ascii="Helvetica" w:hAnsi="Helvetica" w:cs="Courier New"/>
          <w:sz w:val="22"/>
          <w:szCs w:val="22"/>
        </w:rPr>
        <w:t xml:space="preserve">; </w:t>
      </w:r>
    </w:p>
    <w:p w14:paraId="05757044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b)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 xml:space="preserve"> utiliza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qualquer outro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cio fiscal; </w:t>
      </w:r>
    </w:p>
    <w:p w14:paraId="05609BFA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se aplica em rela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</w:t>
      </w:r>
      <w:r w:rsidRPr="00755156">
        <w:rPr>
          <w:rFonts w:ascii="Calibri" w:hAnsi="Calibri" w:cs="Calibri"/>
          <w:sz w:val="22"/>
          <w:szCs w:val="22"/>
        </w:rPr>
        <w:t>à</w:t>
      </w:r>
      <w:r w:rsidRPr="00755156">
        <w:rPr>
          <w:rFonts w:ascii="Helvetica" w:hAnsi="Helvetica" w:cs="Courier New"/>
          <w:sz w:val="22"/>
          <w:szCs w:val="22"/>
        </w:rPr>
        <w:t>s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das promovidas pelo estabelecimento fabricante destinadas a consumidor final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 xml:space="preserve">o contribuinte do imposto. </w:t>
      </w:r>
    </w:p>
    <w:p w14:paraId="664C6CEE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3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A frui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do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 xml:space="preserve">cio previsto neste artigo condiciona-se a que o contribuinte: </w:t>
      </w:r>
    </w:p>
    <w:p w14:paraId="1CFBDF9F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esteja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em situa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 regular perante o fisco; </w:t>
      </w:r>
    </w:p>
    <w:p w14:paraId="05BEA597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possua, por qualquer de seus estabelecimento:</w:t>
      </w:r>
    </w:p>
    <w:p w14:paraId="7DE348A0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a)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bitos fiscais inscritos na d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vida ativa deste Estado, salvo se suspensa sua exigibilidade;</w:t>
      </w:r>
    </w:p>
    <w:p w14:paraId="136619DD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b)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bitos do imposto declarados e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pagos no prazo de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30 (trinta) dias contados da data de seu vencimento, salvo se suspensa sua exigibilidade;</w:t>
      </w:r>
    </w:p>
    <w:p w14:paraId="4EFAF0F3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c)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bitos declarados ou apurados pelo fisco, objeto de pedido de parcelamento deferido e celebrado, que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esteja sendo regularmente cumprido.</w:t>
      </w:r>
    </w:p>
    <w:p w14:paraId="0BFA86ED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lastRenderedPageBreak/>
        <w:t xml:space="preserve">3 -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participe ou 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tenha s</w:t>
      </w:r>
      <w:r w:rsidRPr="00755156">
        <w:rPr>
          <w:rFonts w:ascii="Calibri" w:hAnsi="Calibri" w:cs="Calibri"/>
          <w:sz w:val="22"/>
          <w:szCs w:val="22"/>
        </w:rPr>
        <w:t>ó</w:t>
      </w:r>
      <w:r w:rsidRPr="00755156">
        <w:rPr>
          <w:rFonts w:ascii="Helvetica" w:hAnsi="Helvetica" w:cs="Courier New"/>
          <w:sz w:val="22"/>
          <w:szCs w:val="22"/>
        </w:rPr>
        <w:t>cio que participe de empresa com d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bito inscrito na D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vida Ativa, salvo se suspensa sua exigibilidade, ou com inscri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estadual suspensa ou inapta;</w:t>
      </w:r>
    </w:p>
    <w:p w14:paraId="2516F41D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4 -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tenha passivo ambiental transitado em julgado; </w:t>
      </w:r>
    </w:p>
    <w:p w14:paraId="7C9FB0FB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5 -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n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tenha sido condenado, administrativa ou judicialmente, por uso de m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de obra escrava ou an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loga a escrava. </w:t>
      </w:r>
    </w:p>
    <w:p w14:paraId="15559315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4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A op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pelo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previsto neste artigo, bem como a ren</w:t>
      </w:r>
      <w:r w:rsidRPr="00755156">
        <w:rPr>
          <w:rFonts w:ascii="Calibri" w:hAnsi="Calibri" w:cs="Calibri"/>
          <w:sz w:val="22"/>
          <w:szCs w:val="22"/>
        </w:rPr>
        <w:t>ú</w:t>
      </w:r>
      <w:r w:rsidRPr="00755156">
        <w:rPr>
          <w:rFonts w:ascii="Helvetica" w:hAnsi="Helvetica" w:cs="Courier New"/>
          <w:sz w:val="22"/>
          <w:szCs w:val="22"/>
        </w:rPr>
        <w:t xml:space="preserve">ncia a ela: </w:t>
      </w:r>
    </w:p>
    <w:p w14:paraId="0EF856E3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dever</w:t>
      </w:r>
      <w:r w:rsidRPr="00755156">
        <w:rPr>
          <w:rFonts w:ascii="Calibri" w:hAnsi="Calibri" w:cs="Calibri"/>
          <w:sz w:val="22"/>
          <w:szCs w:val="22"/>
        </w:rPr>
        <w:t>á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ser declarada em termo no Livro Registro de Utiliza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Documentos Fiscais e Termos de Ocorr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 xml:space="preserve">ncia - RUDFTO; </w:t>
      </w:r>
    </w:p>
    <w:p w14:paraId="6829F62A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755156">
        <w:rPr>
          <w:rFonts w:ascii="Helvetica" w:hAnsi="Helvetica" w:cs="Courier New"/>
          <w:sz w:val="22"/>
          <w:szCs w:val="22"/>
        </w:rPr>
        <w:t>produzir</w:t>
      </w:r>
      <w:r w:rsidRPr="00755156">
        <w:rPr>
          <w:rFonts w:ascii="Calibri" w:hAnsi="Calibri" w:cs="Calibri"/>
          <w:sz w:val="22"/>
          <w:szCs w:val="22"/>
        </w:rPr>
        <w:t>á</w:t>
      </w:r>
      <w:proofErr w:type="gramEnd"/>
      <w:r w:rsidRPr="00755156">
        <w:rPr>
          <w:rFonts w:ascii="Helvetica" w:hAnsi="Helvetica" w:cs="Courier New"/>
          <w:sz w:val="22"/>
          <w:szCs w:val="22"/>
        </w:rPr>
        <w:t xml:space="preserve"> efeitos a partir do primeiro dia do m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subsequente ao da lavratura do correspondente termo.</w:t>
      </w:r>
    </w:p>
    <w:p w14:paraId="2CD58FD6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Calibri" w:hAnsi="Calibri" w:cs="Calibri"/>
          <w:sz w:val="22"/>
          <w:szCs w:val="22"/>
        </w:rPr>
        <w:t>§</w:t>
      </w:r>
      <w:r w:rsidRPr="00755156">
        <w:rPr>
          <w:rFonts w:ascii="Helvetica" w:hAnsi="Helvetica" w:cs="Courier New"/>
          <w:sz w:val="22"/>
          <w:szCs w:val="22"/>
        </w:rPr>
        <w:t xml:space="preserve"> 5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- Este benef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vigorar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 xml:space="preserve"> at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755156">
        <w:rPr>
          <w:rFonts w:ascii="Calibri" w:hAnsi="Calibri" w:cs="Calibri"/>
          <w:sz w:val="22"/>
          <w:szCs w:val="22"/>
        </w:rPr>
        <w:t>”</w:t>
      </w:r>
    </w:p>
    <w:p w14:paraId="17FBD1C5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Artigo 2</w:t>
      </w:r>
      <w:r w:rsidRPr="00755156">
        <w:rPr>
          <w:rFonts w:ascii="Calibri" w:hAnsi="Calibri" w:cs="Calibri"/>
          <w:sz w:val="22"/>
          <w:szCs w:val="22"/>
        </w:rPr>
        <w:t>°</w:t>
      </w:r>
      <w:r w:rsidRPr="0075515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o, produzindo efeitos a partir do primeiro dia do m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s subsequente ao da publica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 xml:space="preserve">o.  </w:t>
      </w:r>
    </w:p>
    <w:p w14:paraId="32AB41EB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Pal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cio dos Bandeirantes, 27 de fevereiro de 2023.</w:t>
      </w:r>
    </w:p>
    <w:p w14:paraId="6F0C958E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TARC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SIO DE FREITAS</w:t>
      </w:r>
    </w:p>
    <w:p w14:paraId="3E79510E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OF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CIO GS-SRE N</w:t>
      </w:r>
      <w:r w:rsidRPr="00755156">
        <w:rPr>
          <w:rFonts w:ascii="Calibri" w:hAnsi="Calibri" w:cs="Calibri"/>
          <w:sz w:val="22"/>
          <w:szCs w:val="22"/>
        </w:rPr>
        <w:t>º</w:t>
      </w:r>
      <w:r w:rsidRPr="00755156">
        <w:rPr>
          <w:rFonts w:ascii="Helvetica" w:hAnsi="Helvetica" w:cs="Courier New"/>
          <w:sz w:val="22"/>
          <w:szCs w:val="22"/>
        </w:rPr>
        <w:t xml:space="preserve"> 037/2023</w:t>
      </w:r>
    </w:p>
    <w:p w14:paraId="4F2759A1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Senhor Governador,</w:t>
      </w:r>
    </w:p>
    <w:p w14:paraId="33A663A2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Tenho a honra de encaminhar a Vossa Excel</w:t>
      </w:r>
      <w:r w:rsidRPr="00755156">
        <w:rPr>
          <w:rFonts w:ascii="Calibri" w:hAnsi="Calibri" w:cs="Calibri"/>
          <w:sz w:val="22"/>
          <w:szCs w:val="22"/>
        </w:rPr>
        <w:t>ê</w:t>
      </w:r>
      <w:r w:rsidRPr="00755156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755156">
        <w:rPr>
          <w:rFonts w:ascii="Calibri" w:hAnsi="Calibri" w:cs="Calibri"/>
          <w:sz w:val="22"/>
          <w:szCs w:val="22"/>
        </w:rPr>
        <w:t>çõ</w:t>
      </w:r>
      <w:r w:rsidRPr="00755156">
        <w:rPr>
          <w:rFonts w:ascii="Helvetica" w:hAnsi="Helvetica" w:cs="Courier New"/>
          <w:sz w:val="22"/>
          <w:szCs w:val="22"/>
        </w:rPr>
        <w:t>es no Regulamento do ICMS, aprovado pelo Decreto 45.490, de 30 de novembro de 2000.</w:t>
      </w:r>
    </w:p>
    <w:p w14:paraId="11491825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 presente proposta visa conceder o seguinte tratamento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aos estabelecimentos fabricantes de embalagem met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lica:</w:t>
      </w:r>
    </w:p>
    <w:p w14:paraId="3C2FF232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a) diferimento e suspens</w:t>
      </w:r>
      <w:r w:rsidRPr="00755156">
        <w:rPr>
          <w:rFonts w:ascii="Calibri" w:hAnsi="Calibri" w:cs="Calibri"/>
          <w:sz w:val="22"/>
          <w:szCs w:val="22"/>
        </w:rPr>
        <w:t>ã</w:t>
      </w:r>
      <w:r w:rsidRPr="00755156">
        <w:rPr>
          <w:rFonts w:ascii="Helvetica" w:hAnsi="Helvetica" w:cs="Courier New"/>
          <w:sz w:val="22"/>
          <w:szCs w:val="22"/>
        </w:rPr>
        <w:t>o do imposto na aquisi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bens destinados ao ativo imobilizado do fabricante;</w:t>
      </w:r>
    </w:p>
    <w:p w14:paraId="166B4F31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b) cr</w:t>
      </w:r>
      <w:r w:rsidRPr="00755156">
        <w:rPr>
          <w:rFonts w:ascii="Calibri" w:hAnsi="Calibri" w:cs="Calibri"/>
          <w:sz w:val="22"/>
          <w:szCs w:val="22"/>
        </w:rPr>
        <w:t>é</w:t>
      </w:r>
      <w:r w:rsidRPr="00755156">
        <w:rPr>
          <w:rFonts w:ascii="Helvetica" w:hAnsi="Helvetica" w:cs="Courier New"/>
          <w:sz w:val="22"/>
          <w:szCs w:val="22"/>
        </w:rPr>
        <w:t>dito outorgado de ICMS de forma que a carga tribut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ria na sa</w:t>
      </w:r>
      <w:r w:rsidRPr="00755156">
        <w:rPr>
          <w:rFonts w:ascii="Calibri" w:hAnsi="Calibri" w:cs="Calibri"/>
          <w:sz w:val="22"/>
          <w:szCs w:val="22"/>
        </w:rPr>
        <w:t>í</w:t>
      </w:r>
      <w:r w:rsidRPr="00755156">
        <w:rPr>
          <w:rFonts w:ascii="Helvetica" w:hAnsi="Helvetica" w:cs="Courier New"/>
          <w:sz w:val="22"/>
          <w:szCs w:val="22"/>
        </w:rPr>
        <w:t>da de embalagens met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licas promovida pelo estabelecimento fabricante corresponda ao percentual de 3%.</w:t>
      </w:r>
    </w:p>
    <w:p w14:paraId="2DC9DB46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Com essas justificativas e propondo a edi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755156">
        <w:rPr>
          <w:rFonts w:ascii="Calibri" w:hAnsi="Calibri" w:cs="Calibri"/>
          <w:sz w:val="22"/>
          <w:szCs w:val="22"/>
        </w:rPr>
        <w:t>çã</w:t>
      </w:r>
      <w:r w:rsidRPr="00755156">
        <w:rPr>
          <w:rFonts w:ascii="Helvetica" w:hAnsi="Helvetica" w:cs="Courier New"/>
          <w:sz w:val="22"/>
          <w:szCs w:val="22"/>
        </w:rPr>
        <w:t>o.</w:t>
      </w:r>
    </w:p>
    <w:p w14:paraId="33EDE96B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75515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4920714E" w14:textId="77777777" w:rsidR="00364F90" w:rsidRPr="00755156" w:rsidRDefault="00364F90" w:rsidP="00364F9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55156">
        <w:rPr>
          <w:rFonts w:ascii="Helvetica" w:hAnsi="Helvetica" w:cs="Courier New"/>
          <w:sz w:val="22"/>
          <w:szCs w:val="22"/>
        </w:rPr>
        <w:t>Secret</w:t>
      </w:r>
      <w:r w:rsidRPr="00755156">
        <w:rPr>
          <w:rFonts w:ascii="Calibri" w:hAnsi="Calibri" w:cs="Calibri"/>
          <w:sz w:val="22"/>
          <w:szCs w:val="22"/>
        </w:rPr>
        <w:t>á</w:t>
      </w:r>
      <w:r w:rsidRPr="00755156">
        <w:rPr>
          <w:rFonts w:ascii="Helvetica" w:hAnsi="Helvetica" w:cs="Courier New"/>
          <w:sz w:val="22"/>
          <w:szCs w:val="22"/>
        </w:rPr>
        <w:t>rio da Fazenda e Planejamento</w:t>
      </w:r>
    </w:p>
    <w:sectPr w:rsidR="00364F90" w:rsidRPr="00755156" w:rsidSect="002517F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90"/>
    <w:rsid w:val="00364F90"/>
    <w:rsid w:val="00A4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D89F"/>
  <w15:chartTrackingRefBased/>
  <w15:docId w15:val="{D53EDE70-C24F-464B-BA56-E1039479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64F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64F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2023-02-28T14:25:00Z</dcterms:created>
  <dcterms:modified xsi:type="dcterms:W3CDTF">2023-02-28T14:26:00Z</dcterms:modified>
</cp:coreProperties>
</file>