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CD90" w14:textId="77777777" w:rsidR="006E638B" w:rsidRPr="006E638B" w:rsidRDefault="006E638B" w:rsidP="006E638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E638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E638B">
        <w:rPr>
          <w:rFonts w:ascii="Calibri" w:hAnsi="Calibri" w:cs="Calibri"/>
          <w:b/>
          <w:bCs/>
          <w:sz w:val="22"/>
          <w:szCs w:val="22"/>
        </w:rPr>
        <w:t>º</w:t>
      </w:r>
      <w:r w:rsidRPr="006E638B">
        <w:rPr>
          <w:rFonts w:ascii="Helvetica" w:hAnsi="Helvetica" w:cs="Courier New"/>
          <w:b/>
          <w:bCs/>
          <w:sz w:val="22"/>
          <w:szCs w:val="22"/>
        </w:rPr>
        <w:t xml:space="preserve"> 67.679, DE 2 DE MAIO DE 2023</w:t>
      </w:r>
    </w:p>
    <w:p w14:paraId="4CB2CC40" w14:textId="77777777" w:rsidR="006E638B" w:rsidRPr="0014129E" w:rsidRDefault="006E638B" w:rsidP="006E638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Altera a classifica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institucional da Secretaria da Administra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Penitenci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ria nos Sistemas de Administra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Financeira e Or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ament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ria do Estado.</w:t>
      </w:r>
    </w:p>
    <w:p w14:paraId="0252A346" w14:textId="648A66AE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 xml:space="preserve">SIO DE FREITAS, </w:t>
      </w:r>
      <w:r w:rsidRPr="0014129E">
        <w:rPr>
          <w:rFonts w:ascii="Helvetica" w:hAnsi="Helvetica" w:cs="Courier New"/>
          <w:sz w:val="22"/>
          <w:szCs w:val="22"/>
        </w:rPr>
        <w:t>GOVERNADOR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PAULO</w:t>
      </w:r>
      <w:r w:rsidRPr="0014129E">
        <w:rPr>
          <w:rFonts w:ascii="Helvetica" w:hAnsi="Helvetica" w:cs="Courier New"/>
          <w:sz w:val="22"/>
          <w:szCs w:val="22"/>
        </w:rPr>
        <w:t>, no uso de suas atribui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legais, com fundamento no artigo 6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do Decreto-Lei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dos Sistemas de Administra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Financeira e Or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ament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do Estado, e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vista do disposto na Lei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17.631, de 17 de fevereiro de 2023, e no Decreto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67.469, de 1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de fevereiro de 2023,</w:t>
      </w:r>
    </w:p>
    <w:p w14:paraId="374E6236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Decreta:</w:t>
      </w:r>
    </w:p>
    <w:p w14:paraId="551A8AC9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1</w:t>
      </w:r>
      <w:r w:rsidRPr="0014129E">
        <w:rPr>
          <w:rFonts w:ascii="Calibri" w:hAnsi="Calibri" w:cs="Calibri"/>
          <w:sz w:val="22"/>
          <w:szCs w:val="22"/>
        </w:rPr>
        <w:t>º </w:t>
      </w:r>
      <w:r w:rsidRPr="0014129E">
        <w:rPr>
          <w:rFonts w:ascii="Helvetica" w:hAnsi="Helvetica" w:cs="Courier New"/>
          <w:sz w:val="22"/>
          <w:szCs w:val="22"/>
        </w:rPr>
        <w:t>- Os dispositivos adiante indicados do Decreto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57.743, de 19 de janeiro de 2012, passam a vigorar com a seguinte reda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o:</w:t>
      </w:r>
    </w:p>
    <w:p w14:paraId="764B1157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</w:t>
      </w:r>
      <w:r w:rsidRPr="0014129E">
        <w:rPr>
          <w:rFonts w:ascii="Calibri" w:hAnsi="Calibri" w:cs="Calibri"/>
          <w:sz w:val="22"/>
          <w:szCs w:val="22"/>
        </w:rPr>
        <w:t> </w:t>
      </w:r>
      <w:r w:rsidRPr="0014129E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o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inciso VIII do artigo 3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>:</w:t>
      </w:r>
    </w:p>
    <w:p w14:paraId="38E52C05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"VIII - Centro de Progress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Penitenci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ria "ASP Moises Marcos Braga" de Franco da Rocha;"; (NR)</w:t>
      </w:r>
    </w:p>
    <w:p w14:paraId="4AD68792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</w:t>
      </w:r>
      <w:r w:rsidRPr="0014129E">
        <w:rPr>
          <w:rFonts w:ascii="Calibri" w:hAnsi="Calibri" w:cs="Calibri"/>
          <w:sz w:val="22"/>
          <w:szCs w:val="22"/>
        </w:rPr>
        <w:t> </w:t>
      </w:r>
      <w:r w:rsidRPr="0014129E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o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inciso XXXVIII do artigo 7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>, alterado pelo Decreto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64.859, de 12 de mar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o de 2020:</w:t>
      </w:r>
    </w:p>
    <w:p w14:paraId="231BB805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Arial" w:hAnsi="Arial" w:cs="Arial"/>
          <w:sz w:val="22"/>
          <w:szCs w:val="22"/>
        </w:rPr>
        <w:t>“</w:t>
      </w:r>
      <w:r w:rsidRPr="0014129E">
        <w:rPr>
          <w:rFonts w:ascii="Helvetica" w:hAnsi="Helvetica" w:cs="Courier New"/>
          <w:sz w:val="22"/>
          <w:szCs w:val="22"/>
        </w:rPr>
        <w:t>XXXVIII - Penitenci</w:t>
      </w:r>
      <w:r w:rsidRPr="0014129E">
        <w:rPr>
          <w:rFonts w:ascii="Arial" w:hAnsi="Arial" w:cs="Arial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"Bruno Luiz </w:t>
      </w:r>
      <w:proofErr w:type="spellStart"/>
      <w:r w:rsidRPr="0014129E">
        <w:rPr>
          <w:rFonts w:ascii="Helvetica" w:hAnsi="Helvetica" w:cs="Courier New"/>
          <w:sz w:val="22"/>
          <w:szCs w:val="22"/>
        </w:rPr>
        <w:t>Airoldi</w:t>
      </w:r>
      <w:proofErr w:type="spellEnd"/>
      <w:r w:rsidRPr="0014129E">
        <w:rPr>
          <w:rFonts w:ascii="Helvetica" w:hAnsi="Helvetica" w:cs="Courier New"/>
          <w:sz w:val="22"/>
          <w:szCs w:val="22"/>
        </w:rPr>
        <w:t xml:space="preserve"> Leite" de Caiu</w:t>
      </w:r>
      <w:r w:rsidRPr="0014129E">
        <w:rPr>
          <w:rFonts w:ascii="Arial" w:hAnsi="Arial" w:cs="Arial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;</w:t>
      </w:r>
      <w:r w:rsidRPr="0014129E">
        <w:rPr>
          <w:rFonts w:ascii="Arial" w:hAnsi="Arial" w:cs="Arial"/>
          <w:sz w:val="22"/>
          <w:szCs w:val="22"/>
        </w:rPr>
        <w:t>”</w:t>
      </w:r>
      <w:r w:rsidRPr="0014129E">
        <w:rPr>
          <w:rFonts w:ascii="Helvetica" w:hAnsi="Helvetica" w:cs="Courier New"/>
          <w:sz w:val="22"/>
          <w:szCs w:val="22"/>
        </w:rPr>
        <w:t>. (NR)</w:t>
      </w:r>
    </w:p>
    <w:p w14:paraId="796F5255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2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</w:t>
      </w:r>
      <w:r w:rsidRPr="0014129E">
        <w:rPr>
          <w:rFonts w:ascii="Calibri" w:hAnsi="Calibri" w:cs="Calibri"/>
          <w:sz w:val="22"/>
          <w:szCs w:val="22"/>
        </w:rPr>
        <w:t> </w:t>
      </w:r>
      <w:r w:rsidRPr="0014129E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o.</w:t>
      </w:r>
    </w:p>
    <w:p w14:paraId="3EB681C3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Pal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cio dos Bandeirantes, 2 de maio de 2023.</w:t>
      </w:r>
    </w:p>
    <w:p w14:paraId="7A9CEB7B" w14:textId="77777777" w:rsidR="006E638B" w:rsidRPr="0014129E" w:rsidRDefault="006E638B" w:rsidP="006E638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SIO DE FREITAS</w:t>
      </w:r>
    </w:p>
    <w:sectPr w:rsidR="006E638B" w:rsidRPr="0014129E" w:rsidSect="0014129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8B"/>
    <w:rsid w:val="006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5722"/>
  <w15:chartTrackingRefBased/>
  <w15:docId w15:val="{76A2ACD6-D730-40CF-BE2D-0F10E2E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E6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E63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2023-05-03T14:03:00Z</dcterms:created>
  <dcterms:modified xsi:type="dcterms:W3CDTF">2023-05-03T14:04:00Z</dcterms:modified>
</cp:coreProperties>
</file>