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A8793" w14:textId="61F6D2B8" w:rsidR="00BE119D" w:rsidRPr="00BE119D" w:rsidRDefault="00BE119D" w:rsidP="00BE119D">
      <w:pPr>
        <w:spacing w:before="60" w:after="60" w:line="240" w:lineRule="auto"/>
        <w:jc w:val="center"/>
        <w:rPr>
          <w:rFonts w:cs="Helvetica"/>
          <w:b/>
          <w:bCs/>
        </w:rPr>
      </w:pPr>
      <w:r w:rsidRPr="00BE119D">
        <w:rPr>
          <w:rFonts w:cs="Helvetica"/>
          <w:b/>
          <w:bCs/>
        </w:rPr>
        <w:t>DECRETO Nº 69.7</w:t>
      </w:r>
      <w:r w:rsidR="007E3313">
        <w:rPr>
          <w:rFonts w:cs="Helvetica"/>
          <w:b/>
          <w:bCs/>
        </w:rPr>
        <w:t>7</w:t>
      </w:r>
      <w:r w:rsidR="00020059">
        <w:rPr>
          <w:rFonts w:cs="Helvetica"/>
          <w:b/>
          <w:bCs/>
        </w:rPr>
        <w:t>6</w:t>
      </w:r>
      <w:r w:rsidRPr="00BE119D">
        <w:rPr>
          <w:rFonts w:cs="Helvetica"/>
          <w:b/>
          <w:bCs/>
        </w:rPr>
        <w:t xml:space="preserve">, DE </w:t>
      </w:r>
      <w:r w:rsidR="0012481B">
        <w:rPr>
          <w:rFonts w:cs="Helvetica"/>
          <w:b/>
          <w:bCs/>
        </w:rPr>
        <w:t xml:space="preserve">11 </w:t>
      </w:r>
      <w:r w:rsidRPr="00BE119D">
        <w:rPr>
          <w:rFonts w:cs="Helvetica"/>
          <w:b/>
          <w:bCs/>
        </w:rPr>
        <w:t>DE AGOSTO DE 2025</w:t>
      </w:r>
    </w:p>
    <w:p w14:paraId="2389ACE3" w14:textId="139D5DF5" w:rsidR="008B6487" w:rsidRPr="0012481B" w:rsidRDefault="00020059" w:rsidP="00704A12">
      <w:pPr>
        <w:pStyle w:val="textojustificado"/>
        <w:spacing w:before="60" w:beforeAutospacing="0" w:after="60" w:afterAutospacing="0"/>
        <w:ind w:left="3686"/>
        <w:jc w:val="both"/>
        <w:rPr>
          <w:rFonts w:ascii="Helvetica" w:hAnsi="Helvetica" w:cs="Helvetica"/>
          <w:sz w:val="22"/>
          <w:szCs w:val="22"/>
        </w:rPr>
      </w:pPr>
      <w:r w:rsidRPr="00020059">
        <w:rPr>
          <w:rFonts w:ascii="Helvetica" w:hAnsi="Helvetica" w:cs="Helvetica"/>
          <w:sz w:val="22"/>
          <w:szCs w:val="22"/>
        </w:rPr>
        <w:t>Institui a Medalha "Mérito das Ações Especiais de Polícia".</w:t>
      </w:r>
    </w:p>
    <w:p w14:paraId="4081704B"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b/>
          <w:bCs/>
          <w:sz w:val="22"/>
          <w:szCs w:val="22"/>
        </w:rPr>
        <w:t>O GOVERNADOR DO ESTADO DE SÃO PAULO</w:t>
      </w:r>
      <w:r w:rsidRPr="00020059">
        <w:rPr>
          <w:rFonts w:ascii="Helvetica" w:hAnsi="Helvetica" w:cs="Helvetica"/>
          <w:sz w:val="22"/>
          <w:szCs w:val="22"/>
        </w:rPr>
        <w:t>, no uso de suas atribuições legais e à vista da manifestação do Conselho Estadual da Ordem do Ipiranga,</w:t>
      </w:r>
    </w:p>
    <w:p w14:paraId="40BDBC5F"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b/>
          <w:bCs/>
          <w:sz w:val="22"/>
          <w:szCs w:val="22"/>
        </w:rPr>
      </w:pPr>
      <w:r w:rsidRPr="00020059">
        <w:rPr>
          <w:rFonts w:ascii="Helvetica" w:hAnsi="Helvetica" w:cs="Helvetica"/>
          <w:b/>
          <w:bCs/>
          <w:sz w:val="22"/>
          <w:szCs w:val="22"/>
        </w:rPr>
        <w:t>Decreta:</w:t>
      </w:r>
    </w:p>
    <w:p w14:paraId="49F05B28"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Artigo 1º - Fica instituída a Medalha "Mérito das Ações Especiais de Polícia", com o objetivo prestigiar policiais militares que tenham contribuído para recrudescer a capacidade operativa dos Batalhões de Ações Especiais de Polícia ou, de algum modo, prestado relevantes serviços ao Estado de São Paulo e à população paulista, atuando direta ou indiretamente para a elevação do nome da Polícia Militar do Estado de São Paulo.</w:t>
      </w:r>
    </w:p>
    <w:p w14:paraId="24E5F4C9"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Artigo 2º - A medalha de que trata o artigo 1º tem a seguinte descrição:</w:t>
      </w:r>
    </w:p>
    <w:p w14:paraId="24EC8209"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xml:space="preserve">I - no anverso: escudo circular em broquel; no abismo, em </w:t>
      </w:r>
      <w:proofErr w:type="spellStart"/>
      <w:r w:rsidRPr="00020059">
        <w:rPr>
          <w:rFonts w:ascii="Helvetica" w:hAnsi="Helvetica" w:cs="Helvetica"/>
          <w:sz w:val="22"/>
          <w:szCs w:val="22"/>
        </w:rPr>
        <w:t>sautor</w:t>
      </w:r>
      <w:proofErr w:type="spellEnd"/>
      <w:r w:rsidRPr="00020059">
        <w:rPr>
          <w:rFonts w:ascii="Helvetica" w:hAnsi="Helvetica" w:cs="Helvetica"/>
          <w:sz w:val="22"/>
          <w:szCs w:val="22"/>
        </w:rPr>
        <w:t>, uma espada descendente partindo do cantão sinistro do chefe e uma flecha ascendente partindo do cantão sinistro do contra chefe, ambas extrapolando de forma simétrica os limites do broquel nos cantões; em contra chefe dois ramos de louro partindo da ponta, um para o flanco destro e outro para o flanco sinistro; sobreposto a tudo, no coração, partindo e extrapolando os limites do broquel, um raio descendente; tudo em alto relevo e de OURO;</w:t>
      </w:r>
    </w:p>
    <w:p w14:paraId="204563E5"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xml:space="preserve">II - no verso: escudo circular em broquel; no coração o Brasão de Armas da Polícia Militar do Estado de São Paulo; na orla em chefe a inscrição em caracteres versais maiúsculos "POLÍCIA MILITAR DO ESTADO DE SÃO PAULO"; em contra chefe as inscrições em caracteres versais "15";"XII"; e "1831", intercaladas por estrelas de cinco pontas, indicando a data de criação da Polícia Militar do Estado de São </w:t>
      </w:r>
      <w:proofErr w:type="spellStart"/>
      <w:r w:rsidRPr="00020059">
        <w:rPr>
          <w:rFonts w:ascii="Helvetica" w:hAnsi="Helvetica" w:cs="Helvetica"/>
          <w:sz w:val="22"/>
          <w:szCs w:val="22"/>
        </w:rPr>
        <w:t>Paulo,"15</w:t>
      </w:r>
      <w:proofErr w:type="spellEnd"/>
      <w:r w:rsidRPr="00020059">
        <w:rPr>
          <w:rFonts w:ascii="Helvetica" w:hAnsi="Helvetica" w:cs="Helvetica"/>
          <w:sz w:val="22"/>
          <w:szCs w:val="22"/>
        </w:rPr>
        <w:t>-XII-1831"; tudo em alto relevo e de OURO;</w:t>
      </w:r>
    </w:p>
    <w:p w14:paraId="21160CC1"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xml:space="preserve">III - a medalha pende de uma fita de gorgorão de seda achamalotada de </w:t>
      </w:r>
      <w:proofErr w:type="spellStart"/>
      <w:r w:rsidRPr="00020059">
        <w:rPr>
          <w:rFonts w:ascii="Helvetica" w:hAnsi="Helvetica" w:cs="Helvetica"/>
          <w:sz w:val="22"/>
          <w:szCs w:val="22"/>
        </w:rPr>
        <w:t>60mm</w:t>
      </w:r>
      <w:proofErr w:type="spellEnd"/>
      <w:r w:rsidRPr="00020059">
        <w:rPr>
          <w:rFonts w:ascii="Helvetica" w:hAnsi="Helvetica" w:cs="Helvetica"/>
          <w:sz w:val="22"/>
          <w:szCs w:val="22"/>
        </w:rPr>
        <w:t xml:space="preserve"> (sessenta milímetros) de comprimento e </w:t>
      </w:r>
      <w:proofErr w:type="spellStart"/>
      <w:r w:rsidRPr="00020059">
        <w:rPr>
          <w:rFonts w:ascii="Helvetica" w:hAnsi="Helvetica" w:cs="Helvetica"/>
          <w:sz w:val="22"/>
          <w:szCs w:val="22"/>
        </w:rPr>
        <w:t>35mm</w:t>
      </w:r>
      <w:proofErr w:type="spellEnd"/>
      <w:r w:rsidRPr="00020059">
        <w:rPr>
          <w:rFonts w:ascii="Helvetica" w:hAnsi="Helvetica" w:cs="Helvetica"/>
          <w:sz w:val="22"/>
          <w:szCs w:val="22"/>
        </w:rPr>
        <w:t xml:space="preserve"> (trinta e cinco milímetros) de largura, composta por 7 (sete) listras, verticalmente dispostas da direita para a esquerda, tendo as seguintes cores e proporções:</w:t>
      </w:r>
    </w:p>
    <w:p w14:paraId="65F4034E"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xml:space="preserve">a) SABLE, preto, de </w:t>
      </w:r>
      <w:proofErr w:type="spellStart"/>
      <w:r w:rsidRPr="00020059">
        <w:rPr>
          <w:rFonts w:ascii="Helvetica" w:hAnsi="Helvetica" w:cs="Helvetica"/>
          <w:sz w:val="22"/>
          <w:szCs w:val="22"/>
        </w:rPr>
        <w:t>5mm</w:t>
      </w:r>
      <w:proofErr w:type="spellEnd"/>
      <w:r w:rsidRPr="00020059">
        <w:rPr>
          <w:rFonts w:ascii="Helvetica" w:hAnsi="Helvetica" w:cs="Helvetica"/>
          <w:sz w:val="22"/>
          <w:szCs w:val="22"/>
        </w:rPr>
        <w:t xml:space="preserve"> (cinco milímetros);</w:t>
      </w:r>
    </w:p>
    <w:p w14:paraId="5D2FB435"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xml:space="preserve">b) OURO, amarelo, de </w:t>
      </w:r>
      <w:proofErr w:type="spellStart"/>
      <w:r w:rsidRPr="00020059">
        <w:rPr>
          <w:rFonts w:ascii="Helvetica" w:hAnsi="Helvetica" w:cs="Helvetica"/>
          <w:sz w:val="22"/>
          <w:szCs w:val="22"/>
        </w:rPr>
        <w:t>5mm</w:t>
      </w:r>
      <w:proofErr w:type="spellEnd"/>
      <w:r w:rsidRPr="00020059">
        <w:rPr>
          <w:rFonts w:ascii="Helvetica" w:hAnsi="Helvetica" w:cs="Helvetica"/>
          <w:sz w:val="22"/>
          <w:szCs w:val="22"/>
        </w:rPr>
        <w:t xml:space="preserve"> (cinco milímetros);</w:t>
      </w:r>
    </w:p>
    <w:p w14:paraId="0A212C2D"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xml:space="preserve">c) CENDRÉE, cinza, de </w:t>
      </w:r>
      <w:proofErr w:type="spellStart"/>
      <w:r w:rsidRPr="00020059">
        <w:rPr>
          <w:rFonts w:ascii="Helvetica" w:hAnsi="Helvetica" w:cs="Helvetica"/>
          <w:sz w:val="22"/>
          <w:szCs w:val="22"/>
        </w:rPr>
        <w:t>5mm</w:t>
      </w:r>
      <w:proofErr w:type="spellEnd"/>
      <w:r w:rsidRPr="00020059">
        <w:rPr>
          <w:rFonts w:ascii="Helvetica" w:hAnsi="Helvetica" w:cs="Helvetica"/>
          <w:sz w:val="22"/>
          <w:szCs w:val="22"/>
        </w:rPr>
        <w:t xml:space="preserve"> (cinco milímetros);</w:t>
      </w:r>
    </w:p>
    <w:p w14:paraId="35A8626F"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xml:space="preserve">d) SABLE, preto, de </w:t>
      </w:r>
      <w:proofErr w:type="spellStart"/>
      <w:r w:rsidRPr="00020059">
        <w:rPr>
          <w:rFonts w:ascii="Helvetica" w:hAnsi="Helvetica" w:cs="Helvetica"/>
          <w:sz w:val="22"/>
          <w:szCs w:val="22"/>
        </w:rPr>
        <w:t>5mm</w:t>
      </w:r>
      <w:proofErr w:type="spellEnd"/>
      <w:r w:rsidRPr="00020059">
        <w:rPr>
          <w:rFonts w:ascii="Helvetica" w:hAnsi="Helvetica" w:cs="Helvetica"/>
          <w:sz w:val="22"/>
          <w:szCs w:val="22"/>
        </w:rPr>
        <w:t xml:space="preserve"> (cinco milímetros);</w:t>
      </w:r>
    </w:p>
    <w:p w14:paraId="17D51CFC"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xml:space="preserve">e) CENDRÉE, cinza, de </w:t>
      </w:r>
      <w:proofErr w:type="spellStart"/>
      <w:r w:rsidRPr="00020059">
        <w:rPr>
          <w:rFonts w:ascii="Helvetica" w:hAnsi="Helvetica" w:cs="Helvetica"/>
          <w:sz w:val="22"/>
          <w:szCs w:val="22"/>
        </w:rPr>
        <w:t>5mm</w:t>
      </w:r>
      <w:proofErr w:type="spellEnd"/>
      <w:r w:rsidRPr="00020059">
        <w:rPr>
          <w:rFonts w:ascii="Helvetica" w:hAnsi="Helvetica" w:cs="Helvetica"/>
          <w:sz w:val="22"/>
          <w:szCs w:val="22"/>
        </w:rPr>
        <w:t xml:space="preserve"> (cinco milímetros);</w:t>
      </w:r>
    </w:p>
    <w:p w14:paraId="65C5AF29"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xml:space="preserve">f) OURO, amarelo, de </w:t>
      </w:r>
      <w:proofErr w:type="spellStart"/>
      <w:r w:rsidRPr="00020059">
        <w:rPr>
          <w:rFonts w:ascii="Helvetica" w:hAnsi="Helvetica" w:cs="Helvetica"/>
          <w:sz w:val="22"/>
          <w:szCs w:val="22"/>
        </w:rPr>
        <w:t>5mm</w:t>
      </w:r>
      <w:proofErr w:type="spellEnd"/>
      <w:r w:rsidRPr="00020059">
        <w:rPr>
          <w:rFonts w:ascii="Helvetica" w:hAnsi="Helvetica" w:cs="Helvetica"/>
          <w:sz w:val="22"/>
          <w:szCs w:val="22"/>
        </w:rPr>
        <w:t xml:space="preserve"> (cinco milímetros);</w:t>
      </w:r>
    </w:p>
    <w:p w14:paraId="6BDD99E6"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xml:space="preserve">g) SABLE, preto, de </w:t>
      </w:r>
      <w:proofErr w:type="spellStart"/>
      <w:r w:rsidRPr="00020059">
        <w:rPr>
          <w:rFonts w:ascii="Helvetica" w:hAnsi="Helvetica" w:cs="Helvetica"/>
          <w:sz w:val="22"/>
          <w:szCs w:val="22"/>
        </w:rPr>
        <w:t>5mm</w:t>
      </w:r>
      <w:proofErr w:type="spellEnd"/>
      <w:r w:rsidRPr="00020059">
        <w:rPr>
          <w:rFonts w:ascii="Helvetica" w:hAnsi="Helvetica" w:cs="Helvetica"/>
          <w:sz w:val="22"/>
          <w:szCs w:val="22"/>
        </w:rPr>
        <w:t xml:space="preserve"> (cinco milímetros);</w:t>
      </w:r>
    </w:p>
    <w:p w14:paraId="2F65FCE0"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IV - a fita não terá sobreposições.</w:t>
      </w:r>
    </w:p>
    <w:p w14:paraId="76A2DBA3"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1º - Acompanharão a medalha: a miniatura, a barreta, a roseta, o diploma, o histórico e as condições de uso da medalha.</w:t>
      </w:r>
    </w:p>
    <w:p w14:paraId="60D0FA3E"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xml:space="preserve">§ 2º - A miniatura terá a medida de </w:t>
      </w:r>
      <w:proofErr w:type="spellStart"/>
      <w:r w:rsidRPr="00020059">
        <w:rPr>
          <w:rFonts w:ascii="Helvetica" w:hAnsi="Helvetica" w:cs="Helvetica"/>
          <w:sz w:val="22"/>
          <w:szCs w:val="22"/>
        </w:rPr>
        <w:t>15mm</w:t>
      </w:r>
      <w:proofErr w:type="spellEnd"/>
      <w:r w:rsidRPr="00020059">
        <w:rPr>
          <w:rFonts w:ascii="Helvetica" w:hAnsi="Helvetica" w:cs="Helvetica"/>
          <w:sz w:val="22"/>
          <w:szCs w:val="22"/>
        </w:rPr>
        <w:t xml:space="preserve"> (quinze milímetros) de diâmetro, pendente por uma fita de </w:t>
      </w:r>
      <w:proofErr w:type="spellStart"/>
      <w:r w:rsidRPr="00020059">
        <w:rPr>
          <w:rFonts w:ascii="Helvetica" w:hAnsi="Helvetica" w:cs="Helvetica"/>
          <w:sz w:val="22"/>
          <w:szCs w:val="22"/>
        </w:rPr>
        <w:t>60mm</w:t>
      </w:r>
      <w:proofErr w:type="spellEnd"/>
      <w:r w:rsidRPr="00020059">
        <w:rPr>
          <w:rFonts w:ascii="Helvetica" w:hAnsi="Helvetica" w:cs="Helvetica"/>
          <w:sz w:val="22"/>
          <w:szCs w:val="22"/>
        </w:rPr>
        <w:t xml:space="preserve"> (sessenta milímetros) de comprimento por </w:t>
      </w:r>
      <w:proofErr w:type="spellStart"/>
      <w:r w:rsidRPr="00020059">
        <w:rPr>
          <w:rFonts w:ascii="Helvetica" w:hAnsi="Helvetica" w:cs="Helvetica"/>
          <w:sz w:val="22"/>
          <w:szCs w:val="22"/>
        </w:rPr>
        <w:t>15mm</w:t>
      </w:r>
      <w:proofErr w:type="spellEnd"/>
      <w:r w:rsidRPr="00020059">
        <w:rPr>
          <w:rFonts w:ascii="Helvetica" w:hAnsi="Helvetica" w:cs="Helvetica"/>
          <w:sz w:val="22"/>
          <w:szCs w:val="22"/>
        </w:rPr>
        <w:t xml:space="preserve"> (quinze milímetros) de largura, com a mesma composição descrita no “caput” deste artigo e seus incisos, guardadas as devidas proporções.</w:t>
      </w:r>
    </w:p>
    <w:p w14:paraId="4C1D0A71"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xml:space="preserve">§ 3º - A barreta terá </w:t>
      </w:r>
      <w:proofErr w:type="spellStart"/>
      <w:r w:rsidRPr="00020059">
        <w:rPr>
          <w:rFonts w:ascii="Helvetica" w:hAnsi="Helvetica" w:cs="Helvetica"/>
          <w:sz w:val="22"/>
          <w:szCs w:val="22"/>
        </w:rPr>
        <w:t>35mm</w:t>
      </w:r>
      <w:proofErr w:type="spellEnd"/>
      <w:r w:rsidRPr="00020059">
        <w:rPr>
          <w:rFonts w:ascii="Helvetica" w:hAnsi="Helvetica" w:cs="Helvetica"/>
          <w:sz w:val="22"/>
          <w:szCs w:val="22"/>
        </w:rPr>
        <w:t xml:space="preserve"> (trinta e cinco milímetros) de comprimento por </w:t>
      </w:r>
      <w:proofErr w:type="spellStart"/>
      <w:r w:rsidRPr="00020059">
        <w:rPr>
          <w:rFonts w:ascii="Helvetica" w:hAnsi="Helvetica" w:cs="Helvetica"/>
          <w:sz w:val="22"/>
          <w:szCs w:val="22"/>
        </w:rPr>
        <w:t>10mm</w:t>
      </w:r>
      <w:proofErr w:type="spellEnd"/>
      <w:r w:rsidRPr="00020059">
        <w:rPr>
          <w:rFonts w:ascii="Helvetica" w:hAnsi="Helvetica" w:cs="Helvetica"/>
          <w:sz w:val="22"/>
          <w:szCs w:val="22"/>
        </w:rPr>
        <w:t xml:space="preserve"> (dez milímetros) de altura, com a mesma disposição de cores da fita, com bordas de OURO.</w:t>
      </w:r>
    </w:p>
    <w:p w14:paraId="11267CCD"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xml:space="preserve">§ 4º - A roseta terá </w:t>
      </w:r>
      <w:proofErr w:type="spellStart"/>
      <w:r w:rsidRPr="00020059">
        <w:rPr>
          <w:rFonts w:ascii="Helvetica" w:hAnsi="Helvetica" w:cs="Helvetica"/>
          <w:sz w:val="22"/>
          <w:szCs w:val="22"/>
        </w:rPr>
        <w:t>10mm</w:t>
      </w:r>
      <w:proofErr w:type="spellEnd"/>
      <w:r w:rsidRPr="00020059">
        <w:rPr>
          <w:rFonts w:ascii="Helvetica" w:hAnsi="Helvetica" w:cs="Helvetica"/>
          <w:sz w:val="22"/>
          <w:szCs w:val="22"/>
        </w:rPr>
        <w:t xml:space="preserve"> (dez milímetros) de diâmetro, com a mesma disposição de cores da fita (SABLE - preto, OURO - amarelo, CENDRÉE - cinza, SABLE - preto, CENDRÉE - cinza, OURO - amarelo, SABLE - preto) perfilada de OURO.</w:t>
      </w:r>
    </w:p>
    <w:p w14:paraId="0C8E7F98"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Artigo 3º - A medalha será outorgada pelo Comandante-Geral da Polícia Militar do Estado de São Paulo, mediante proposta de comissão integrada pelos Comandantes dos Batalhões de Ações Especiais e pelo Subcomandante da Polícia Militar, que será seu presidente.</w:t>
      </w:r>
    </w:p>
    <w:p w14:paraId="51C1A9C2"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1º - A comissão se reunirá tantas vezes quantas se fizerem necessárias, por convocação de seu presidente.</w:t>
      </w:r>
    </w:p>
    <w:p w14:paraId="0D9A5285"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2º - A medalha poderá ser concedida a título póstumo.</w:t>
      </w:r>
    </w:p>
    <w:p w14:paraId="745C6007"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lastRenderedPageBreak/>
        <w:t>Artigo 4º - Os diplomas, acompanhados do “curriculum vitae” do indicado, serão encaminhados ao Conselho Estadual da Ordem do Ipiranga para deliberação e registro.</w:t>
      </w:r>
    </w:p>
    <w:p w14:paraId="16DCD0BA"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1º - A aprovação das indicações das personalidades e instituições a serem agraciadas dependerá do voto da maioria absoluta dos membros da comissão, “ad referendum” do Conselho Estadual da Ordem do Ipiranga.</w:t>
      </w:r>
    </w:p>
    <w:p w14:paraId="30401D81"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2º - A recusa do Conselho Estadual da Ordem do Ipiranga em registrar o diploma implicará o cancelamento da indicação.</w:t>
      </w:r>
    </w:p>
    <w:p w14:paraId="26B89E9A"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Artigo 5º - Perderá o direito ao uso da condecoração, bem como a ela não fará jus, aquele que tenha sido condenado à pena privativa de liberdade ou praticado qualquer ato contrário à dignidade ou ao espírito de honraria.</w:t>
      </w:r>
    </w:p>
    <w:p w14:paraId="13A95164"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Artigo 6º - O militar do Estado indicado deverá, se Praça, estar, no mínimo, no comportamento “bom” e, se Oficial, não ter sido punido pelo cometimento de faltas atentatórias às instituições ou ao Estado, atentatórias aos direitos humanos fundamentais, ou de natureza desonrosa.</w:t>
      </w:r>
    </w:p>
    <w:p w14:paraId="61A41BD4"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Artigo 7º - Somente poderão ser agraciados com a Medalha "Mérito das Ações Especiais de Polícia", policiais militares que:</w:t>
      </w:r>
    </w:p>
    <w:p w14:paraId="6FCC7E30"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1º - Possuírem, pelo menos, 5 (cinco) anos de serviço ativo na Polícia Militar.</w:t>
      </w:r>
    </w:p>
    <w:p w14:paraId="1311E00A"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 2º - Servirem ou tiverem servido em um dos Batalhões de Ações Especiais de Polícia.</w:t>
      </w:r>
    </w:p>
    <w:p w14:paraId="2FCCA8FD"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Artigo 8º - Publicado o ato concessório da honraria em boletim geral da Polícia Militar, a Comissão de que trata o artigo 3º deste decreto providenciará a lavratura do diploma respectivo, que será assinado pelo Comandante-Geral e pelo Subcomandante da Polícia Militar do Estado de São Paulo.</w:t>
      </w:r>
    </w:p>
    <w:p w14:paraId="597BC514"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Artigo 9º - A comissão manterá um Livro Ata (Livro de Ouro), em que sua abertura deverá constar o Histórico da OPM e a seguir, em ordem numérica, os nomes e qualificações dos agraciados.</w:t>
      </w:r>
    </w:p>
    <w:p w14:paraId="7C4481EE"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Artigo 10 - A entrega das medalhas será feita preferencialmente em solenidade pública, a cada ano na sede de um BAEP, na data de aniversário da respectiva OPM, na presença do Comandante-Geral da Polícia Militar do Estado de São Paulo.</w:t>
      </w:r>
    </w:p>
    <w:p w14:paraId="6B39765A"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Artigo 11 - Na hipótese da extinção da honraria, seus cunhos, exemplares remanescentes e complementos serão recolhidos ao Conselho Estadual da Ordem do Ipiranga, sem quaisquer ônus para os cofres públicos.</w:t>
      </w:r>
    </w:p>
    <w:p w14:paraId="167E544F"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Artigo 12 - As despesas decorrentes da aplicação deste decreto correrão à conta das dotações próprias consignadas no orçamento-programa vigente.</w:t>
      </w:r>
    </w:p>
    <w:p w14:paraId="077506B0"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Artigo 13 - As disposições constantes deste decreto somente poderão ser alteradas após submissão ao Conselho Estadual da Ordem do Ipiranga.</w:t>
      </w:r>
    </w:p>
    <w:p w14:paraId="2F8E32F4" w14:textId="77777777" w:rsidR="00020059" w:rsidRPr="00020059" w:rsidRDefault="00020059"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Artigo 14 - Este decreto entra em vigor na data de sua publicação.</w:t>
      </w:r>
    </w:p>
    <w:p w14:paraId="2589142D" w14:textId="172A4611" w:rsidR="009C4FB7" w:rsidRPr="00020059" w:rsidRDefault="00976F70" w:rsidP="00020059">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TARCÍSIO DE FREITAS</w:t>
      </w:r>
    </w:p>
    <w:sectPr w:rsidR="009C4FB7" w:rsidRPr="00020059" w:rsidSect="00020059">
      <w:pgSz w:w="11906" w:h="16838"/>
      <w:pgMar w:top="1276" w:right="1928" w:bottom="146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082A"/>
    <w:rsid w:val="00002760"/>
    <w:rsid w:val="0000677F"/>
    <w:rsid w:val="00012A2A"/>
    <w:rsid w:val="00015195"/>
    <w:rsid w:val="0001623E"/>
    <w:rsid w:val="00020059"/>
    <w:rsid w:val="00021E3D"/>
    <w:rsid w:val="0002294B"/>
    <w:rsid w:val="00025658"/>
    <w:rsid w:val="000262D2"/>
    <w:rsid w:val="00027292"/>
    <w:rsid w:val="00032E6D"/>
    <w:rsid w:val="00033A47"/>
    <w:rsid w:val="000346B4"/>
    <w:rsid w:val="000353A4"/>
    <w:rsid w:val="000379F1"/>
    <w:rsid w:val="000435BA"/>
    <w:rsid w:val="00044EEA"/>
    <w:rsid w:val="00045E9C"/>
    <w:rsid w:val="0005073C"/>
    <w:rsid w:val="0005271D"/>
    <w:rsid w:val="00054724"/>
    <w:rsid w:val="00054837"/>
    <w:rsid w:val="00054F6B"/>
    <w:rsid w:val="00057CC9"/>
    <w:rsid w:val="000628A5"/>
    <w:rsid w:val="00064098"/>
    <w:rsid w:val="00065D87"/>
    <w:rsid w:val="0006710B"/>
    <w:rsid w:val="00071073"/>
    <w:rsid w:val="00071C2B"/>
    <w:rsid w:val="000724C0"/>
    <w:rsid w:val="0007295A"/>
    <w:rsid w:val="00074B93"/>
    <w:rsid w:val="00075907"/>
    <w:rsid w:val="000812F5"/>
    <w:rsid w:val="0008329D"/>
    <w:rsid w:val="00084ED4"/>
    <w:rsid w:val="000851BE"/>
    <w:rsid w:val="000858E5"/>
    <w:rsid w:val="0008722F"/>
    <w:rsid w:val="00090AEE"/>
    <w:rsid w:val="000919C0"/>
    <w:rsid w:val="000932C6"/>
    <w:rsid w:val="0009370A"/>
    <w:rsid w:val="0009483E"/>
    <w:rsid w:val="00096293"/>
    <w:rsid w:val="00096D13"/>
    <w:rsid w:val="000974CA"/>
    <w:rsid w:val="00097A2E"/>
    <w:rsid w:val="000A01C3"/>
    <w:rsid w:val="000A044E"/>
    <w:rsid w:val="000A0B91"/>
    <w:rsid w:val="000A14DA"/>
    <w:rsid w:val="000A2522"/>
    <w:rsid w:val="000A2D50"/>
    <w:rsid w:val="000A724B"/>
    <w:rsid w:val="000B0BF0"/>
    <w:rsid w:val="000B1EAD"/>
    <w:rsid w:val="000B2F21"/>
    <w:rsid w:val="000B39DA"/>
    <w:rsid w:val="000B548F"/>
    <w:rsid w:val="000B7289"/>
    <w:rsid w:val="000C13F7"/>
    <w:rsid w:val="000C1C52"/>
    <w:rsid w:val="000C2DC7"/>
    <w:rsid w:val="000D04B1"/>
    <w:rsid w:val="000D1236"/>
    <w:rsid w:val="000D2F27"/>
    <w:rsid w:val="000D4730"/>
    <w:rsid w:val="000D62EC"/>
    <w:rsid w:val="000E1006"/>
    <w:rsid w:val="000E7307"/>
    <w:rsid w:val="000E7F32"/>
    <w:rsid w:val="000F01ED"/>
    <w:rsid w:val="000F1BF8"/>
    <w:rsid w:val="000F30F7"/>
    <w:rsid w:val="000F4364"/>
    <w:rsid w:val="000F45CF"/>
    <w:rsid w:val="000F5CFD"/>
    <w:rsid w:val="000F627F"/>
    <w:rsid w:val="000F62F3"/>
    <w:rsid w:val="0010427F"/>
    <w:rsid w:val="00105782"/>
    <w:rsid w:val="00110924"/>
    <w:rsid w:val="00110CE9"/>
    <w:rsid w:val="00110E8D"/>
    <w:rsid w:val="00112EF4"/>
    <w:rsid w:val="00113020"/>
    <w:rsid w:val="00113852"/>
    <w:rsid w:val="00113FEE"/>
    <w:rsid w:val="0011449A"/>
    <w:rsid w:val="00115E65"/>
    <w:rsid w:val="00116408"/>
    <w:rsid w:val="0011729D"/>
    <w:rsid w:val="00120916"/>
    <w:rsid w:val="00120AAD"/>
    <w:rsid w:val="00120C21"/>
    <w:rsid w:val="0012481B"/>
    <w:rsid w:val="00124CBF"/>
    <w:rsid w:val="0012507F"/>
    <w:rsid w:val="0012654F"/>
    <w:rsid w:val="0013033F"/>
    <w:rsid w:val="00131D22"/>
    <w:rsid w:val="001350DB"/>
    <w:rsid w:val="001354EB"/>
    <w:rsid w:val="00136605"/>
    <w:rsid w:val="0014139B"/>
    <w:rsid w:val="00144C50"/>
    <w:rsid w:val="00146155"/>
    <w:rsid w:val="00147A38"/>
    <w:rsid w:val="00151FD8"/>
    <w:rsid w:val="00153F29"/>
    <w:rsid w:val="00156C74"/>
    <w:rsid w:val="0015764E"/>
    <w:rsid w:val="0016298E"/>
    <w:rsid w:val="001643CA"/>
    <w:rsid w:val="00165317"/>
    <w:rsid w:val="00165BFD"/>
    <w:rsid w:val="00167F6C"/>
    <w:rsid w:val="001747A1"/>
    <w:rsid w:val="0018033B"/>
    <w:rsid w:val="00182ADD"/>
    <w:rsid w:val="001830D8"/>
    <w:rsid w:val="00184D80"/>
    <w:rsid w:val="00186C45"/>
    <w:rsid w:val="00191A25"/>
    <w:rsid w:val="00192ACC"/>
    <w:rsid w:val="00193C9F"/>
    <w:rsid w:val="001943B0"/>
    <w:rsid w:val="00197814"/>
    <w:rsid w:val="001A043C"/>
    <w:rsid w:val="001A3EA0"/>
    <w:rsid w:val="001A5513"/>
    <w:rsid w:val="001A6FB4"/>
    <w:rsid w:val="001B291E"/>
    <w:rsid w:val="001B3296"/>
    <w:rsid w:val="001B3395"/>
    <w:rsid w:val="001B5DB0"/>
    <w:rsid w:val="001B7B10"/>
    <w:rsid w:val="001C1BCC"/>
    <w:rsid w:val="001C2960"/>
    <w:rsid w:val="001C2DA6"/>
    <w:rsid w:val="001C36B9"/>
    <w:rsid w:val="001C3B95"/>
    <w:rsid w:val="001C4A71"/>
    <w:rsid w:val="001C4A7C"/>
    <w:rsid w:val="001C4E5E"/>
    <w:rsid w:val="001C5D01"/>
    <w:rsid w:val="001D11C3"/>
    <w:rsid w:val="001D2458"/>
    <w:rsid w:val="001D2C54"/>
    <w:rsid w:val="001D2CEB"/>
    <w:rsid w:val="001D47AA"/>
    <w:rsid w:val="001E0559"/>
    <w:rsid w:val="001E1AC7"/>
    <w:rsid w:val="001E1CC9"/>
    <w:rsid w:val="001E2089"/>
    <w:rsid w:val="001E29B4"/>
    <w:rsid w:val="001E38AD"/>
    <w:rsid w:val="001E3BA0"/>
    <w:rsid w:val="001E5DA5"/>
    <w:rsid w:val="001F088A"/>
    <w:rsid w:val="001F15A3"/>
    <w:rsid w:val="001F488E"/>
    <w:rsid w:val="001F6E85"/>
    <w:rsid w:val="001F7F70"/>
    <w:rsid w:val="00204759"/>
    <w:rsid w:val="00207BF7"/>
    <w:rsid w:val="00212C7C"/>
    <w:rsid w:val="00214636"/>
    <w:rsid w:val="00220BF6"/>
    <w:rsid w:val="00220C22"/>
    <w:rsid w:val="002221BD"/>
    <w:rsid w:val="00222DE7"/>
    <w:rsid w:val="00224D0E"/>
    <w:rsid w:val="00230732"/>
    <w:rsid w:val="00231C37"/>
    <w:rsid w:val="00232173"/>
    <w:rsid w:val="00232487"/>
    <w:rsid w:val="00234F36"/>
    <w:rsid w:val="00235EBD"/>
    <w:rsid w:val="002362F2"/>
    <w:rsid w:val="00237C0B"/>
    <w:rsid w:val="00237FA3"/>
    <w:rsid w:val="00242AF8"/>
    <w:rsid w:val="00242DD0"/>
    <w:rsid w:val="00243CD7"/>
    <w:rsid w:val="00247CDE"/>
    <w:rsid w:val="00250F9B"/>
    <w:rsid w:val="00251980"/>
    <w:rsid w:val="00252DFB"/>
    <w:rsid w:val="00254058"/>
    <w:rsid w:val="00254B0B"/>
    <w:rsid w:val="0026044A"/>
    <w:rsid w:val="0026260D"/>
    <w:rsid w:val="002637B3"/>
    <w:rsid w:val="00267A13"/>
    <w:rsid w:val="0027314D"/>
    <w:rsid w:val="00275067"/>
    <w:rsid w:val="00276B3F"/>
    <w:rsid w:val="002802F8"/>
    <w:rsid w:val="00282AE6"/>
    <w:rsid w:val="0028307A"/>
    <w:rsid w:val="00284D49"/>
    <w:rsid w:val="002859BE"/>
    <w:rsid w:val="00285D90"/>
    <w:rsid w:val="0028751E"/>
    <w:rsid w:val="0029051D"/>
    <w:rsid w:val="00292CDA"/>
    <w:rsid w:val="00294658"/>
    <w:rsid w:val="002956E1"/>
    <w:rsid w:val="002970CC"/>
    <w:rsid w:val="002A3968"/>
    <w:rsid w:val="002B0FFA"/>
    <w:rsid w:val="002B26B2"/>
    <w:rsid w:val="002B2DAB"/>
    <w:rsid w:val="002B4DCA"/>
    <w:rsid w:val="002B5CDD"/>
    <w:rsid w:val="002B65AC"/>
    <w:rsid w:val="002B767A"/>
    <w:rsid w:val="002C1219"/>
    <w:rsid w:val="002C25A7"/>
    <w:rsid w:val="002C4C70"/>
    <w:rsid w:val="002C701E"/>
    <w:rsid w:val="002C7C81"/>
    <w:rsid w:val="002D1957"/>
    <w:rsid w:val="002D2502"/>
    <w:rsid w:val="002D4374"/>
    <w:rsid w:val="002D4B26"/>
    <w:rsid w:val="002D4F5D"/>
    <w:rsid w:val="002D6888"/>
    <w:rsid w:val="002E1F53"/>
    <w:rsid w:val="002E2C1F"/>
    <w:rsid w:val="002E62B8"/>
    <w:rsid w:val="002E697A"/>
    <w:rsid w:val="002F0854"/>
    <w:rsid w:val="002F1149"/>
    <w:rsid w:val="002F644D"/>
    <w:rsid w:val="00302D37"/>
    <w:rsid w:val="00303B42"/>
    <w:rsid w:val="0030487E"/>
    <w:rsid w:val="00305349"/>
    <w:rsid w:val="00306582"/>
    <w:rsid w:val="00306C91"/>
    <w:rsid w:val="00306E54"/>
    <w:rsid w:val="003138FC"/>
    <w:rsid w:val="00314163"/>
    <w:rsid w:val="00316294"/>
    <w:rsid w:val="00316523"/>
    <w:rsid w:val="00316C31"/>
    <w:rsid w:val="00316E0C"/>
    <w:rsid w:val="00320726"/>
    <w:rsid w:val="00321F0A"/>
    <w:rsid w:val="00322AFA"/>
    <w:rsid w:val="003251CC"/>
    <w:rsid w:val="00325BEA"/>
    <w:rsid w:val="00332379"/>
    <w:rsid w:val="00333007"/>
    <w:rsid w:val="003368C0"/>
    <w:rsid w:val="003376AA"/>
    <w:rsid w:val="003418E4"/>
    <w:rsid w:val="003419EB"/>
    <w:rsid w:val="00341FD7"/>
    <w:rsid w:val="0034299E"/>
    <w:rsid w:val="00343833"/>
    <w:rsid w:val="00343EDB"/>
    <w:rsid w:val="003477F8"/>
    <w:rsid w:val="00347DEE"/>
    <w:rsid w:val="00350E16"/>
    <w:rsid w:val="00351AA6"/>
    <w:rsid w:val="00353DEA"/>
    <w:rsid w:val="0035417E"/>
    <w:rsid w:val="00357EBC"/>
    <w:rsid w:val="0036174D"/>
    <w:rsid w:val="00362155"/>
    <w:rsid w:val="003627FD"/>
    <w:rsid w:val="00362952"/>
    <w:rsid w:val="00362A93"/>
    <w:rsid w:val="003638D6"/>
    <w:rsid w:val="00366759"/>
    <w:rsid w:val="00370057"/>
    <w:rsid w:val="0037018D"/>
    <w:rsid w:val="003701DF"/>
    <w:rsid w:val="0037055C"/>
    <w:rsid w:val="00370E4C"/>
    <w:rsid w:val="0037121C"/>
    <w:rsid w:val="0037352F"/>
    <w:rsid w:val="0037382C"/>
    <w:rsid w:val="003740E1"/>
    <w:rsid w:val="00374629"/>
    <w:rsid w:val="00382CC0"/>
    <w:rsid w:val="003837C0"/>
    <w:rsid w:val="00385402"/>
    <w:rsid w:val="003859AE"/>
    <w:rsid w:val="00386032"/>
    <w:rsid w:val="003877EF"/>
    <w:rsid w:val="00390444"/>
    <w:rsid w:val="00390F39"/>
    <w:rsid w:val="00392832"/>
    <w:rsid w:val="003933E4"/>
    <w:rsid w:val="0039593B"/>
    <w:rsid w:val="003A1415"/>
    <w:rsid w:val="003A1DBE"/>
    <w:rsid w:val="003A2836"/>
    <w:rsid w:val="003A29BE"/>
    <w:rsid w:val="003A4828"/>
    <w:rsid w:val="003A4C02"/>
    <w:rsid w:val="003B16EB"/>
    <w:rsid w:val="003B2D01"/>
    <w:rsid w:val="003B53B1"/>
    <w:rsid w:val="003B5837"/>
    <w:rsid w:val="003C0B3A"/>
    <w:rsid w:val="003C1D83"/>
    <w:rsid w:val="003C6398"/>
    <w:rsid w:val="003D1919"/>
    <w:rsid w:val="003D5426"/>
    <w:rsid w:val="003D5647"/>
    <w:rsid w:val="003E031A"/>
    <w:rsid w:val="003E1586"/>
    <w:rsid w:val="003E3F2D"/>
    <w:rsid w:val="003E59B9"/>
    <w:rsid w:val="003F254C"/>
    <w:rsid w:val="003F3283"/>
    <w:rsid w:val="003F56FF"/>
    <w:rsid w:val="003F6126"/>
    <w:rsid w:val="003F7DA1"/>
    <w:rsid w:val="004006F6"/>
    <w:rsid w:val="0040342D"/>
    <w:rsid w:val="004037A8"/>
    <w:rsid w:val="00403CD0"/>
    <w:rsid w:val="0040405C"/>
    <w:rsid w:val="004055A5"/>
    <w:rsid w:val="004055BC"/>
    <w:rsid w:val="00406102"/>
    <w:rsid w:val="00411895"/>
    <w:rsid w:val="004123C0"/>
    <w:rsid w:val="00415D0D"/>
    <w:rsid w:val="00417612"/>
    <w:rsid w:val="004237F2"/>
    <w:rsid w:val="004240E1"/>
    <w:rsid w:val="004248A2"/>
    <w:rsid w:val="00424EE1"/>
    <w:rsid w:val="00425814"/>
    <w:rsid w:val="004274D3"/>
    <w:rsid w:val="00427764"/>
    <w:rsid w:val="004328E3"/>
    <w:rsid w:val="00443813"/>
    <w:rsid w:val="004514EC"/>
    <w:rsid w:val="00451CC4"/>
    <w:rsid w:val="00453918"/>
    <w:rsid w:val="00455EBD"/>
    <w:rsid w:val="00457342"/>
    <w:rsid w:val="00460BAF"/>
    <w:rsid w:val="00460EF8"/>
    <w:rsid w:val="004650D9"/>
    <w:rsid w:val="004653F9"/>
    <w:rsid w:val="0046687B"/>
    <w:rsid w:val="00467936"/>
    <w:rsid w:val="00467BE6"/>
    <w:rsid w:val="00471E81"/>
    <w:rsid w:val="004723D1"/>
    <w:rsid w:val="00473B2D"/>
    <w:rsid w:val="00474B96"/>
    <w:rsid w:val="00476211"/>
    <w:rsid w:val="00477F17"/>
    <w:rsid w:val="00480D46"/>
    <w:rsid w:val="00481763"/>
    <w:rsid w:val="00483194"/>
    <w:rsid w:val="00486543"/>
    <w:rsid w:val="004873B4"/>
    <w:rsid w:val="00487D9E"/>
    <w:rsid w:val="00490D9C"/>
    <w:rsid w:val="00490E1F"/>
    <w:rsid w:val="00490F0B"/>
    <w:rsid w:val="00491520"/>
    <w:rsid w:val="00493010"/>
    <w:rsid w:val="004937E4"/>
    <w:rsid w:val="0049428D"/>
    <w:rsid w:val="00495630"/>
    <w:rsid w:val="0049714C"/>
    <w:rsid w:val="004B1D6C"/>
    <w:rsid w:val="004B30B9"/>
    <w:rsid w:val="004C0E03"/>
    <w:rsid w:val="004C1068"/>
    <w:rsid w:val="004C4394"/>
    <w:rsid w:val="004C4F4D"/>
    <w:rsid w:val="004C58DD"/>
    <w:rsid w:val="004C7EE9"/>
    <w:rsid w:val="004D03E4"/>
    <w:rsid w:val="004D1450"/>
    <w:rsid w:val="004D2D72"/>
    <w:rsid w:val="004D4F62"/>
    <w:rsid w:val="004D6DB5"/>
    <w:rsid w:val="004D76BC"/>
    <w:rsid w:val="004E070F"/>
    <w:rsid w:val="004E1025"/>
    <w:rsid w:val="004E1AEA"/>
    <w:rsid w:val="004E2986"/>
    <w:rsid w:val="004E375C"/>
    <w:rsid w:val="004E521F"/>
    <w:rsid w:val="004E69CE"/>
    <w:rsid w:val="004E73BD"/>
    <w:rsid w:val="004F2AFB"/>
    <w:rsid w:val="004F3267"/>
    <w:rsid w:val="004F54D7"/>
    <w:rsid w:val="004F75B3"/>
    <w:rsid w:val="005022EC"/>
    <w:rsid w:val="00503AAF"/>
    <w:rsid w:val="0051018F"/>
    <w:rsid w:val="00514384"/>
    <w:rsid w:val="0051514C"/>
    <w:rsid w:val="00517B89"/>
    <w:rsid w:val="00520A15"/>
    <w:rsid w:val="005227C8"/>
    <w:rsid w:val="00523C68"/>
    <w:rsid w:val="00525D0E"/>
    <w:rsid w:val="005266EB"/>
    <w:rsid w:val="0052771E"/>
    <w:rsid w:val="00536C2E"/>
    <w:rsid w:val="00537196"/>
    <w:rsid w:val="005379D6"/>
    <w:rsid w:val="005400D2"/>
    <w:rsid w:val="00540421"/>
    <w:rsid w:val="00542E4D"/>
    <w:rsid w:val="00545195"/>
    <w:rsid w:val="00546072"/>
    <w:rsid w:val="005471BD"/>
    <w:rsid w:val="0055023D"/>
    <w:rsid w:val="00550FB6"/>
    <w:rsid w:val="0055116B"/>
    <w:rsid w:val="005528A3"/>
    <w:rsid w:val="005532EC"/>
    <w:rsid w:val="00554804"/>
    <w:rsid w:val="00561326"/>
    <w:rsid w:val="00561759"/>
    <w:rsid w:val="0056449B"/>
    <w:rsid w:val="00565609"/>
    <w:rsid w:val="005668D9"/>
    <w:rsid w:val="00566BA1"/>
    <w:rsid w:val="00572009"/>
    <w:rsid w:val="00572FA8"/>
    <w:rsid w:val="0057369F"/>
    <w:rsid w:val="00574120"/>
    <w:rsid w:val="00574C52"/>
    <w:rsid w:val="005776C2"/>
    <w:rsid w:val="00580B48"/>
    <w:rsid w:val="0058301C"/>
    <w:rsid w:val="00584596"/>
    <w:rsid w:val="005845F5"/>
    <w:rsid w:val="00586B36"/>
    <w:rsid w:val="005877BA"/>
    <w:rsid w:val="00592819"/>
    <w:rsid w:val="00594701"/>
    <w:rsid w:val="00595235"/>
    <w:rsid w:val="005952F6"/>
    <w:rsid w:val="005973A3"/>
    <w:rsid w:val="005976B6"/>
    <w:rsid w:val="00597B6E"/>
    <w:rsid w:val="00597D87"/>
    <w:rsid w:val="005A2D1B"/>
    <w:rsid w:val="005A394F"/>
    <w:rsid w:val="005A3F45"/>
    <w:rsid w:val="005B303B"/>
    <w:rsid w:val="005B4793"/>
    <w:rsid w:val="005B4E8E"/>
    <w:rsid w:val="005B507D"/>
    <w:rsid w:val="005B5C07"/>
    <w:rsid w:val="005B5DED"/>
    <w:rsid w:val="005B6074"/>
    <w:rsid w:val="005B7973"/>
    <w:rsid w:val="005C0580"/>
    <w:rsid w:val="005C3C18"/>
    <w:rsid w:val="005C41AB"/>
    <w:rsid w:val="005D26AF"/>
    <w:rsid w:val="005D5027"/>
    <w:rsid w:val="005D5185"/>
    <w:rsid w:val="005D6384"/>
    <w:rsid w:val="005D6B0E"/>
    <w:rsid w:val="005D7615"/>
    <w:rsid w:val="005E3B63"/>
    <w:rsid w:val="005E5246"/>
    <w:rsid w:val="005E5EC6"/>
    <w:rsid w:val="005F23BB"/>
    <w:rsid w:val="005F3F0C"/>
    <w:rsid w:val="005F5379"/>
    <w:rsid w:val="005F5A82"/>
    <w:rsid w:val="005F5B31"/>
    <w:rsid w:val="005F6097"/>
    <w:rsid w:val="005F60EA"/>
    <w:rsid w:val="005F69C2"/>
    <w:rsid w:val="005F69D5"/>
    <w:rsid w:val="005F7B48"/>
    <w:rsid w:val="0060182F"/>
    <w:rsid w:val="006032E9"/>
    <w:rsid w:val="00603505"/>
    <w:rsid w:val="00605A4E"/>
    <w:rsid w:val="006065FA"/>
    <w:rsid w:val="00610984"/>
    <w:rsid w:val="006114F9"/>
    <w:rsid w:val="00615168"/>
    <w:rsid w:val="00615A3A"/>
    <w:rsid w:val="00616629"/>
    <w:rsid w:val="00616B3F"/>
    <w:rsid w:val="006179F0"/>
    <w:rsid w:val="00622F4A"/>
    <w:rsid w:val="006238F3"/>
    <w:rsid w:val="0062445B"/>
    <w:rsid w:val="00624718"/>
    <w:rsid w:val="00624FF9"/>
    <w:rsid w:val="0062788C"/>
    <w:rsid w:val="006305AC"/>
    <w:rsid w:val="00630C7C"/>
    <w:rsid w:val="0063163C"/>
    <w:rsid w:val="00631659"/>
    <w:rsid w:val="00635CFC"/>
    <w:rsid w:val="00642847"/>
    <w:rsid w:val="006465C2"/>
    <w:rsid w:val="00650341"/>
    <w:rsid w:val="0065534A"/>
    <w:rsid w:val="0065613C"/>
    <w:rsid w:val="00656B6B"/>
    <w:rsid w:val="00656FB9"/>
    <w:rsid w:val="00656FF3"/>
    <w:rsid w:val="00657110"/>
    <w:rsid w:val="0065750D"/>
    <w:rsid w:val="00660DCD"/>
    <w:rsid w:val="00661C95"/>
    <w:rsid w:val="0066404E"/>
    <w:rsid w:val="00664AC3"/>
    <w:rsid w:val="00666182"/>
    <w:rsid w:val="00666855"/>
    <w:rsid w:val="00667538"/>
    <w:rsid w:val="00671EEC"/>
    <w:rsid w:val="00671F06"/>
    <w:rsid w:val="00673438"/>
    <w:rsid w:val="006753B4"/>
    <w:rsid w:val="00677286"/>
    <w:rsid w:val="006776A6"/>
    <w:rsid w:val="0068046D"/>
    <w:rsid w:val="006804C5"/>
    <w:rsid w:val="00680DBA"/>
    <w:rsid w:val="00683BBC"/>
    <w:rsid w:val="00684376"/>
    <w:rsid w:val="006911E9"/>
    <w:rsid w:val="00695356"/>
    <w:rsid w:val="00695E16"/>
    <w:rsid w:val="006A0ECB"/>
    <w:rsid w:val="006A1C81"/>
    <w:rsid w:val="006A3C74"/>
    <w:rsid w:val="006A5D5D"/>
    <w:rsid w:val="006A7BB6"/>
    <w:rsid w:val="006B0136"/>
    <w:rsid w:val="006B232D"/>
    <w:rsid w:val="006B533A"/>
    <w:rsid w:val="006B66BA"/>
    <w:rsid w:val="006C07D4"/>
    <w:rsid w:val="006C0D83"/>
    <w:rsid w:val="006C16E4"/>
    <w:rsid w:val="006C2115"/>
    <w:rsid w:val="006C2A8C"/>
    <w:rsid w:val="006C3CBC"/>
    <w:rsid w:val="006C69DA"/>
    <w:rsid w:val="006C6DC1"/>
    <w:rsid w:val="006C79A9"/>
    <w:rsid w:val="006C7C46"/>
    <w:rsid w:val="006D0A31"/>
    <w:rsid w:val="006E3C6A"/>
    <w:rsid w:val="006F00E1"/>
    <w:rsid w:val="006F11CC"/>
    <w:rsid w:val="006F1925"/>
    <w:rsid w:val="006F4A73"/>
    <w:rsid w:val="006F56A5"/>
    <w:rsid w:val="0070300C"/>
    <w:rsid w:val="00703982"/>
    <w:rsid w:val="00703B7E"/>
    <w:rsid w:val="00704A12"/>
    <w:rsid w:val="00705EF6"/>
    <w:rsid w:val="00705FC8"/>
    <w:rsid w:val="00710BDA"/>
    <w:rsid w:val="00711828"/>
    <w:rsid w:val="00711AC1"/>
    <w:rsid w:val="00713CDC"/>
    <w:rsid w:val="00715C08"/>
    <w:rsid w:val="007177E0"/>
    <w:rsid w:val="00720FC7"/>
    <w:rsid w:val="00721FCD"/>
    <w:rsid w:val="00727BCE"/>
    <w:rsid w:val="007323EB"/>
    <w:rsid w:val="00735EA7"/>
    <w:rsid w:val="00736970"/>
    <w:rsid w:val="007369E3"/>
    <w:rsid w:val="00740772"/>
    <w:rsid w:val="00746CDD"/>
    <w:rsid w:val="007474F6"/>
    <w:rsid w:val="007508E1"/>
    <w:rsid w:val="0075389E"/>
    <w:rsid w:val="00756793"/>
    <w:rsid w:val="00757C89"/>
    <w:rsid w:val="00760C63"/>
    <w:rsid w:val="00761379"/>
    <w:rsid w:val="00763145"/>
    <w:rsid w:val="007637B6"/>
    <w:rsid w:val="00763BFB"/>
    <w:rsid w:val="00765674"/>
    <w:rsid w:val="007659C2"/>
    <w:rsid w:val="00765C21"/>
    <w:rsid w:val="007738A7"/>
    <w:rsid w:val="00774786"/>
    <w:rsid w:val="00777383"/>
    <w:rsid w:val="00780494"/>
    <w:rsid w:val="00781576"/>
    <w:rsid w:val="00781C5A"/>
    <w:rsid w:val="0078232A"/>
    <w:rsid w:val="0078268D"/>
    <w:rsid w:val="00785907"/>
    <w:rsid w:val="00785B7D"/>
    <w:rsid w:val="00790A22"/>
    <w:rsid w:val="00794C42"/>
    <w:rsid w:val="0079570A"/>
    <w:rsid w:val="00796545"/>
    <w:rsid w:val="00796E6D"/>
    <w:rsid w:val="007A2DBE"/>
    <w:rsid w:val="007A311B"/>
    <w:rsid w:val="007A3224"/>
    <w:rsid w:val="007A67E8"/>
    <w:rsid w:val="007A690A"/>
    <w:rsid w:val="007A729E"/>
    <w:rsid w:val="007B0C72"/>
    <w:rsid w:val="007B3162"/>
    <w:rsid w:val="007B752B"/>
    <w:rsid w:val="007C36C3"/>
    <w:rsid w:val="007C3F8D"/>
    <w:rsid w:val="007C4380"/>
    <w:rsid w:val="007C5C94"/>
    <w:rsid w:val="007C7CA7"/>
    <w:rsid w:val="007D0277"/>
    <w:rsid w:val="007D094C"/>
    <w:rsid w:val="007D14F0"/>
    <w:rsid w:val="007D16D6"/>
    <w:rsid w:val="007D5053"/>
    <w:rsid w:val="007E1000"/>
    <w:rsid w:val="007E136C"/>
    <w:rsid w:val="007E27AD"/>
    <w:rsid w:val="007E2FFB"/>
    <w:rsid w:val="007E3313"/>
    <w:rsid w:val="007E4DCA"/>
    <w:rsid w:val="007E4F4F"/>
    <w:rsid w:val="007E573A"/>
    <w:rsid w:val="007F6B70"/>
    <w:rsid w:val="007F72DB"/>
    <w:rsid w:val="00804BE2"/>
    <w:rsid w:val="008054E4"/>
    <w:rsid w:val="00806652"/>
    <w:rsid w:val="00807382"/>
    <w:rsid w:val="008134F8"/>
    <w:rsid w:val="00813EFC"/>
    <w:rsid w:val="00813F96"/>
    <w:rsid w:val="00817021"/>
    <w:rsid w:val="00817638"/>
    <w:rsid w:val="00821772"/>
    <w:rsid w:val="0082268D"/>
    <w:rsid w:val="00823599"/>
    <w:rsid w:val="00835A00"/>
    <w:rsid w:val="00837522"/>
    <w:rsid w:val="00842479"/>
    <w:rsid w:val="00842933"/>
    <w:rsid w:val="00844179"/>
    <w:rsid w:val="00844F1A"/>
    <w:rsid w:val="008452FA"/>
    <w:rsid w:val="008454F6"/>
    <w:rsid w:val="008465C8"/>
    <w:rsid w:val="00851620"/>
    <w:rsid w:val="0085385B"/>
    <w:rsid w:val="00854226"/>
    <w:rsid w:val="00855B24"/>
    <w:rsid w:val="00861355"/>
    <w:rsid w:val="008616B8"/>
    <w:rsid w:val="00862749"/>
    <w:rsid w:val="00863821"/>
    <w:rsid w:val="008653C1"/>
    <w:rsid w:val="008657E8"/>
    <w:rsid w:val="00866B95"/>
    <w:rsid w:val="008674E7"/>
    <w:rsid w:val="0087237B"/>
    <w:rsid w:val="00873CD3"/>
    <w:rsid w:val="00874ACE"/>
    <w:rsid w:val="00874C4E"/>
    <w:rsid w:val="0087602E"/>
    <w:rsid w:val="00876FF6"/>
    <w:rsid w:val="00880A7F"/>
    <w:rsid w:val="00884066"/>
    <w:rsid w:val="0088477E"/>
    <w:rsid w:val="00885A96"/>
    <w:rsid w:val="00885BE9"/>
    <w:rsid w:val="008A4965"/>
    <w:rsid w:val="008A4E41"/>
    <w:rsid w:val="008A58CF"/>
    <w:rsid w:val="008A65B0"/>
    <w:rsid w:val="008A79A4"/>
    <w:rsid w:val="008B0A4C"/>
    <w:rsid w:val="008B0F7C"/>
    <w:rsid w:val="008B2B4B"/>
    <w:rsid w:val="008B4D8A"/>
    <w:rsid w:val="008B6487"/>
    <w:rsid w:val="008C0666"/>
    <w:rsid w:val="008C1D14"/>
    <w:rsid w:val="008C2CF0"/>
    <w:rsid w:val="008C4F67"/>
    <w:rsid w:val="008D28CF"/>
    <w:rsid w:val="008D7BAF"/>
    <w:rsid w:val="008E0803"/>
    <w:rsid w:val="008E2C41"/>
    <w:rsid w:val="008F2B83"/>
    <w:rsid w:val="008F2E74"/>
    <w:rsid w:val="008F6666"/>
    <w:rsid w:val="008F6E56"/>
    <w:rsid w:val="008F6EC0"/>
    <w:rsid w:val="008F754F"/>
    <w:rsid w:val="00900ED4"/>
    <w:rsid w:val="00904057"/>
    <w:rsid w:val="00904C16"/>
    <w:rsid w:val="00910284"/>
    <w:rsid w:val="00913204"/>
    <w:rsid w:val="00914433"/>
    <w:rsid w:val="00920C2E"/>
    <w:rsid w:val="00921100"/>
    <w:rsid w:val="009241C2"/>
    <w:rsid w:val="009251A9"/>
    <w:rsid w:val="00925B4D"/>
    <w:rsid w:val="00930181"/>
    <w:rsid w:val="00931C15"/>
    <w:rsid w:val="00932AA8"/>
    <w:rsid w:val="00936F63"/>
    <w:rsid w:val="009376FC"/>
    <w:rsid w:val="00942C8C"/>
    <w:rsid w:val="0094301E"/>
    <w:rsid w:val="00944CB3"/>
    <w:rsid w:val="009527F4"/>
    <w:rsid w:val="00955BA1"/>
    <w:rsid w:val="00955EF7"/>
    <w:rsid w:val="009564BF"/>
    <w:rsid w:val="009571BD"/>
    <w:rsid w:val="00957BDB"/>
    <w:rsid w:val="00961EDD"/>
    <w:rsid w:val="00963BDA"/>
    <w:rsid w:val="00963D88"/>
    <w:rsid w:val="00964A50"/>
    <w:rsid w:val="00965C42"/>
    <w:rsid w:val="009666AB"/>
    <w:rsid w:val="0096787D"/>
    <w:rsid w:val="00972121"/>
    <w:rsid w:val="00972A4C"/>
    <w:rsid w:val="00974BE9"/>
    <w:rsid w:val="0097679C"/>
    <w:rsid w:val="00976F70"/>
    <w:rsid w:val="00977FCE"/>
    <w:rsid w:val="0098141B"/>
    <w:rsid w:val="00981B0B"/>
    <w:rsid w:val="00983FFE"/>
    <w:rsid w:val="0098406F"/>
    <w:rsid w:val="00984747"/>
    <w:rsid w:val="00984E78"/>
    <w:rsid w:val="00987FF3"/>
    <w:rsid w:val="0099134C"/>
    <w:rsid w:val="0099285E"/>
    <w:rsid w:val="00993053"/>
    <w:rsid w:val="009933D8"/>
    <w:rsid w:val="00993BFD"/>
    <w:rsid w:val="00994A7F"/>
    <w:rsid w:val="009A1283"/>
    <w:rsid w:val="009A15C4"/>
    <w:rsid w:val="009A4646"/>
    <w:rsid w:val="009C21F3"/>
    <w:rsid w:val="009C4B11"/>
    <w:rsid w:val="009C4FB7"/>
    <w:rsid w:val="009C74A3"/>
    <w:rsid w:val="009D30A4"/>
    <w:rsid w:val="009D500E"/>
    <w:rsid w:val="009D5FCA"/>
    <w:rsid w:val="009D7F46"/>
    <w:rsid w:val="009E0BC5"/>
    <w:rsid w:val="009E1A23"/>
    <w:rsid w:val="009E3E99"/>
    <w:rsid w:val="009E5281"/>
    <w:rsid w:val="009E60E6"/>
    <w:rsid w:val="009F481B"/>
    <w:rsid w:val="009F4E00"/>
    <w:rsid w:val="009F533D"/>
    <w:rsid w:val="009F5474"/>
    <w:rsid w:val="009F5C73"/>
    <w:rsid w:val="00A019AB"/>
    <w:rsid w:val="00A03A72"/>
    <w:rsid w:val="00A05A47"/>
    <w:rsid w:val="00A06055"/>
    <w:rsid w:val="00A069D0"/>
    <w:rsid w:val="00A06F36"/>
    <w:rsid w:val="00A11E23"/>
    <w:rsid w:val="00A127AD"/>
    <w:rsid w:val="00A1551F"/>
    <w:rsid w:val="00A17592"/>
    <w:rsid w:val="00A2057E"/>
    <w:rsid w:val="00A223E8"/>
    <w:rsid w:val="00A300E0"/>
    <w:rsid w:val="00A314CF"/>
    <w:rsid w:val="00A334EE"/>
    <w:rsid w:val="00A33E67"/>
    <w:rsid w:val="00A3404F"/>
    <w:rsid w:val="00A36174"/>
    <w:rsid w:val="00A370DC"/>
    <w:rsid w:val="00A37504"/>
    <w:rsid w:val="00A4134C"/>
    <w:rsid w:val="00A41BF2"/>
    <w:rsid w:val="00A4381A"/>
    <w:rsid w:val="00A45B6D"/>
    <w:rsid w:val="00A512C0"/>
    <w:rsid w:val="00A54E39"/>
    <w:rsid w:val="00A550FA"/>
    <w:rsid w:val="00A574A9"/>
    <w:rsid w:val="00A60B72"/>
    <w:rsid w:val="00A63B65"/>
    <w:rsid w:val="00A66216"/>
    <w:rsid w:val="00A66A7D"/>
    <w:rsid w:val="00A66D22"/>
    <w:rsid w:val="00A715AF"/>
    <w:rsid w:val="00A81232"/>
    <w:rsid w:val="00A833A2"/>
    <w:rsid w:val="00A86240"/>
    <w:rsid w:val="00A86E09"/>
    <w:rsid w:val="00A90CAA"/>
    <w:rsid w:val="00A917A6"/>
    <w:rsid w:val="00A9473A"/>
    <w:rsid w:val="00A97365"/>
    <w:rsid w:val="00AA0186"/>
    <w:rsid w:val="00AA047B"/>
    <w:rsid w:val="00AA0F7A"/>
    <w:rsid w:val="00AA1228"/>
    <w:rsid w:val="00AA171B"/>
    <w:rsid w:val="00AA1D28"/>
    <w:rsid w:val="00AA2791"/>
    <w:rsid w:val="00AA584F"/>
    <w:rsid w:val="00AA5EFA"/>
    <w:rsid w:val="00AA700E"/>
    <w:rsid w:val="00AB290F"/>
    <w:rsid w:val="00AB5982"/>
    <w:rsid w:val="00AB61E6"/>
    <w:rsid w:val="00AB6224"/>
    <w:rsid w:val="00AD1109"/>
    <w:rsid w:val="00AD167A"/>
    <w:rsid w:val="00AD1A56"/>
    <w:rsid w:val="00AD3FD0"/>
    <w:rsid w:val="00AD4095"/>
    <w:rsid w:val="00AD4701"/>
    <w:rsid w:val="00AE6743"/>
    <w:rsid w:val="00AE6C6A"/>
    <w:rsid w:val="00AF00A8"/>
    <w:rsid w:val="00AF148C"/>
    <w:rsid w:val="00AF25FF"/>
    <w:rsid w:val="00AF2960"/>
    <w:rsid w:val="00AF465F"/>
    <w:rsid w:val="00AF7B60"/>
    <w:rsid w:val="00B01EE7"/>
    <w:rsid w:val="00B022AD"/>
    <w:rsid w:val="00B0267E"/>
    <w:rsid w:val="00B031B2"/>
    <w:rsid w:val="00B04783"/>
    <w:rsid w:val="00B04D85"/>
    <w:rsid w:val="00B053CD"/>
    <w:rsid w:val="00B125C0"/>
    <w:rsid w:val="00B144EC"/>
    <w:rsid w:val="00B1460F"/>
    <w:rsid w:val="00B17944"/>
    <w:rsid w:val="00B21CB2"/>
    <w:rsid w:val="00B245D8"/>
    <w:rsid w:val="00B268CE"/>
    <w:rsid w:val="00B2723D"/>
    <w:rsid w:val="00B30B8C"/>
    <w:rsid w:val="00B32F10"/>
    <w:rsid w:val="00B338AF"/>
    <w:rsid w:val="00B3694E"/>
    <w:rsid w:val="00B36B04"/>
    <w:rsid w:val="00B41638"/>
    <w:rsid w:val="00B4225D"/>
    <w:rsid w:val="00B42E70"/>
    <w:rsid w:val="00B437C0"/>
    <w:rsid w:val="00B4383E"/>
    <w:rsid w:val="00B45523"/>
    <w:rsid w:val="00B459FE"/>
    <w:rsid w:val="00B46FC3"/>
    <w:rsid w:val="00B508E4"/>
    <w:rsid w:val="00B50BFE"/>
    <w:rsid w:val="00B52B97"/>
    <w:rsid w:val="00B54A0C"/>
    <w:rsid w:val="00B54DEC"/>
    <w:rsid w:val="00B55620"/>
    <w:rsid w:val="00B56232"/>
    <w:rsid w:val="00B573D1"/>
    <w:rsid w:val="00B57EFF"/>
    <w:rsid w:val="00B63B65"/>
    <w:rsid w:val="00B642A8"/>
    <w:rsid w:val="00B65B9E"/>
    <w:rsid w:val="00B70E5B"/>
    <w:rsid w:val="00B7258A"/>
    <w:rsid w:val="00B7333F"/>
    <w:rsid w:val="00B75E60"/>
    <w:rsid w:val="00B774B0"/>
    <w:rsid w:val="00B811F4"/>
    <w:rsid w:val="00B819FF"/>
    <w:rsid w:val="00B82564"/>
    <w:rsid w:val="00B84D14"/>
    <w:rsid w:val="00B86D76"/>
    <w:rsid w:val="00B87090"/>
    <w:rsid w:val="00B901BD"/>
    <w:rsid w:val="00B91884"/>
    <w:rsid w:val="00B95392"/>
    <w:rsid w:val="00B9578B"/>
    <w:rsid w:val="00B96621"/>
    <w:rsid w:val="00B979CA"/>
    <w:rsid w:val="00BA18F6"/>
    <w:rsid w:val="00BA488E"/>
    <w:rsid w:val="00BA6491"/>
    <w:rsid w:val="00BA7C5B"/>
    <w:rsid w:val="00BB0A7B"/>
    <w:rsid w:val="00BB0DCD"/>
    <w:rsid w:val="00BB2923"/>
    <w:rsid w:val="00BB2C7F"/>
    <w:rsid w:val="00BB324B"/>
    <w:rsid w:val="00BB39CB"/>
    <w:rsid w:val="00BB5F23"/>
    <w:rsid w:val="00BB689E"/>
    <w:rsid w:val="00BB6B1A"/>
    <w:rsid w:val="00BC0941"/>
    <w:rsid w:val="00BC0D8E"/>
    <w:rsid w:val="00BC10AC"/>
    <w:rsid w:val="00BC1308"/>
    <w:rsid w:val="00BC1601"/>
    <w:rsid w:val="00BC2807"/>
    <w:rsid w:val="00BC427C"/>
    <w:rsid w:val="00BC560F"/>
    <w:rsid w:val="00BC616D"/>
    <w:rsid w:val="00BD006A"/>
    <w:rsid w:val="00BD172F"/>
    <w:rsid w:val="00BD3AB0"/>
    <w:rsid w:val="00BD6B74"/>
    <w:rsid w:val="00BD7326"/>
    <w:rsid w:val="00BE119D"/>
    <w:rsid w:val="00BE686C"/>
    <w:rsid w:val="00BE773E"/>
    <w:rsid w:val="00BF1DAF"/>
    <w:rsid w:val="00BF2D1A"/>
    <w:rsid w:val="00BF4F02"/>
    <w:rsid w:val="00BF6912"/>
    <w:rsid w:val="00BF7599"/>
    <w:rsid w:val="00C04C9B"/>
    <w:rsid w:val="00C0656D"/>
    <w:rsid w:val="00C104D4"/>
    <w:rsid w:val="00C10BA6"/>
    <w:rsid w:val="00C12C23"/>
    <w:rsid w:val="00C143E6"/>
    <w:rsid w:val="00C14880"/>
    <w:rsid w:val="00C15042"/>
    <w:rsid w:val="00C17133"/>
    <w:rsid w:val="00C1759A"/>
    <w:rsid w:val="00C20E37"/>
    <w:rsid w:val="00C22562"/>
    <w:rsid w:val="00C22A1D"/>
    <w:rsid w:val="00C230D6"/>
    <w:rsid w:val="00C23DEF"/>
    <w:rsid w:val="00C24CC5"/>
    <w:rsid w:val="00C256D2"/>
    <w:rsid w:val="00C30830"/>
    <w:rsid w:val="00C3249F"/>
    <w:rsid w:val="00C34971"/>
    <w:rsid w:val="00C363DF"/>
    <w:rsid w:val="00C372A6"/>
    <w:rsid w:val="00C401BB"/>
    <w:rsid w:val="00C41157"/>
    <w:rsid w:val="00C43816"/>
    <w:rsid w:val="00C44402"/>
    <w:rsid w:val="00C47C6E"/>
    <w:rsid w:val="00C52F73"/>
    <w:rsid w:val="00C5432D"/>
    <w:rsid w:val="00C54A59"/>
    <w:rsid w:val="00C55A1D"/>
    <w:rsid w:val="00C562FD"/>
    <w:rsid w:val="00C61873"/>
    <w:rsid w:val="00C6353E"/>
    <w:rsid w:val="00C67306"/>
    <w:rsid w:val="00C67637"/>
    <w:rsid w:val="00C70100"/>
    <w:rsid w:val="00C73848"/>
    <w:rsid w:val="00C75379"/>
    <w:rsid w:val="00C77968"/>
    <w:rsid w:val="00C77ABC"/>
    <w:rsid w:val="00C8053F"/>
    <w:rsid w:val="00C820FC"/>
    <w:rsid w:val="00C839F0"/>
    <w:rsid w:val="00C83BD4"/>
    <w:rsid w:val="00C86D2D"/>
    <w:rsid w:val="00C87E72"/>
    <w:rsid w:val="00C90394"/>
    <w:rsid w:val="00C91066"/>
    <w:rsid w:val="00C92767"/>
    <w:rsid w:val="00C9486E"/>
    <w:rsid w:val="00C948F1"/>
    <w:rsid w:val="00C95345"/>
    <w:rsid w:val="00C9577A"/>
    <w:rsid w:val="00CA08E6"/>
    <w:rsid w:val="00CA0A7E"/>
    <w:rsid w:val="00CA2685"/>
    <w:rsid w:val="00CA41ED"/>
    <w:rsid w:val="00CA5916"/>
    <w:rsid w:val="00CA5E99"/>
    <w:rsid w:val="00CA661D"/>
    <w:rsid w:val="00CA7052"/>
    <w:rsid w:val="00CA727E"/>
    <w:rsid w:val="00CB0620"/>
    <w:rsid w:val="00CB085F"/>
    <w:rsid w:val="00CB1C35"/>
    <w:rsid w:val="00CB2BF0"/>
    <w:rsid w:val="00CB5793"/>
    <w:rsid w:val="00CB655C"/>
    <w:rsid w:val="00CB6F17"/>
    <w:rsid w:val="00CB6F59"/>
    <w:rsid w:val="00CC2019"/>
    <w:rsid w:val="00CC235D"/>
    <w:rsid w:val="00CC3C2A"/>
    <w:rsid w:val="00CC55E8"/>
    <w:rsid w:val="00CC57F3"/>
    <w:rsid w:val="00CC5E71"/>
    <w:rsid w:val="00CC604C"/>
    <w:rsid w:val="00CD1333"/>
    <w:rsid w:val="00CD378B"/>
    <w:rsid w:val="00CD39D3"/>
    <w:rsid w:val="00CD6DAC"/>
    <w:rsid w:val="00CD7188"/>
    <w:rsid w:val="00CD738E"/>
    <w:rsid w:val="00CE0CDC"/>
    <w:rsid w:val="00CE16A9"/>
    <w:rsid w:val="00CE16AA"/>
    <w:rsid w:val="00CE1E90"/>
    <w:rsid w:val="00CE41A9"/>
    <w:rsid w:val="00CE49E9"/>
    <w:rsid w:val="00CE56CB"/>
    <w:rsid w:val="00CE6E91"/>
    <w:rsid w:val="00CE71AC"/>
    <w:rsid w:val="00CE79F7"/>
    <w:rsid w:val="00CE7A8A"/>
    <w:rsid w:val="00CF0606"/>
    <w:rsid w:val="00CF1DE0"/>
    <w:rsid w:val="00CF23C8"/>
    <w:rsid w:val="00CF253B"/>
    <w:rsid w:val="00D01C57"/>
    <w:rsid w:val="00D01F9C"/>
    <w:rsid w:val="00D02F49"/>
    <w:rsid w:val="00D0502A"/>
    <w:rsid w:val="00D1055E"/>
    <w:rsid w:val="00D109B5"/>
    <w:rsid w:val="00D13339"/>
    <w:rsid w:val="00D1529E"/>
    <w:rsid w:val="00D2016C"/>
    <w:rsid w:val="00D22B6B"/>
    <w:rsid w:val="00D24684"/>
    <w:rsid w:val="00D257E7"/>
    <w:rsid w:val="00D262A1"/>
    <w:rsid w:val="00D26B86"/>
    <w:rsid w:val="00D27193"/>
    <w:rsid w:val="00D33453"/>
    <w:rsid w:val="00D33529"/>
    <w:rsid w:val="00D37AE0"/>
    <w:rsid w:val="00D43294"/>
    <w:rsid w:val="00D457E9"/>
    <w:rsid w:val="00D520C5"/>
    <w:rsid w:val="00D54473"/>
    <w:rsid w:val="00D64EFF"/>
    <w:rsid w:val="00D711CD"/>
    <w:rsid w:val="00D71ED7"/>
    <w:rsid w:val="00D72A4E"/>
    <w:rsid w:val="00D73C80"/>
    <w:rsid w:val="00D74636"/>
    <w:rsid w:val="00D82E49"/>
    <w:rsid w:val="00D83668"/>
    <w:rsid w:val="00D83D3D"/>
    <w:rsid w:val="00D87A8F"/>
    <w:rsid w:val="00D91563"/>
    <w:rsid w:val="00D91A47"/>
    <w:rsid w:val="00D97397"/>
    <w:rsid w:val="00DA05F3"/>
    <w:rsid w:val="00DA1B99"/>
    <w:rsid w:val="00DA2670"/>
    <w:rsid w:val="00DA3CB6"/>
    <w:rsid w:val="00DA3F19"/>
    <w:rsid w:val="00DA7E13"/>
    <w:rsid w:val="00DB0B30"/>
    <w:rsid w:val="00DB0B62"/>
    <w:rsid w:val="00DB329E"/>
    <w:rsid w:val="00DB3B50"/>
    <w:rsid w:val="00DB4574"/>
    <w:rsid w:val="00DB6269"/>
    <w:rsid w:val="00DC128D"/>
    <w:rsid w:val="00DC12FA"/>
    <w:rsid w:val="00DC357A"/>
    <w:rsid w:val="00DC57F4"/>
    <w:rsid w:val="00DC78CA"/>
    <w:rsid w:val="00DD040F"/>
    <w:rsid w:val="00DD1375"/>
    <w:rsid w:val="00DD2CFC"/>
    <w:rsid w:val="00DD32CE"/>
    <w:rsid w:val="00DD3823"/>
    <w:rsid w:val="00DD6076"/>
    <w:rsid w:val="00DD6127"/>
    <w:rsid w:val="00DD7DC4"/>
    <w:rsid w:val="00DE0916"/>
    <w:rsid w:val="00DE50A7"/>
    <w:rsid w:val="00DE682D"/>
    <w:rsid w:val="00DE6C43"/>
    <w:rsid w:val="00DF432B"/>
    <w:rsid w:val="00DF56F9"/>
    <w:rsid w:val="00DF60F2"/>
    <w:rsid w:val="00E019FF"/>
    <w:rsid w:val="00E03FD9"/>
    <w:rsid w:val="00E06758"/>
    <w:rsid w:val="00E10BF3"/>
    <w:rsid w:val="00E11ABC"/>
    <w:rsid w:val="00E125C4"/>
    <w:rsid w:val="00E157CC"/>
    <w:rsid w:val="00E2113F"/>
    <w:rsid w:val="00E220C8"/>
    <w:rsid w:val="00E24214"/>
    <w:rsid w:val="00E245F5"/>
    <w:rsid w:val="00E27508"/>
    <w:rsid w:val="00E30F0D"/>
    <w:rsid w:val="00E311B4"/>
    <w:rsid w:val="00E32162"/>
    <w:rsid w:val="00E32251"/>
    <w:rsid w:val="00E37634"/>
    <w:rsid w:val="00E37BCB"/>
    <w:rsid w:val="00E42226"/>
    <w:rsid w:val="00E4525F"/>
    <w:rsid w:val="00E462AB"/>
    <w:rsid w:val="00E50778"/>
    <w:rsid w:val="00E51017"/>
    <w:rsid w:val="00E52210"/>
    <w:rsid w:val="00E53B94"/>
    <w:rsid w:val="00E545E4"/>
    <w:rsid w:val="00E564DD"/>
    <w:rsid w:val="00E57EDF"/>
    <w:rsid w:val="00E606FC"/>
    <w:rsid w:val="00E6187F"/>
    <w:rsid w:val="00E61C56"/>
    <w:rsid w:val="00E634E1"/>
    <w:rsid w:val="00E65886"/>
    <w:rsid w:val="00E65887"/>
    <w:rsid w:val="00E67321"/>
    <w:rsid w:val="00E673AD"/>
    <w:rsid w:val="00E71028"/>
    <w:rsid w:val="00E720DE"/>
    <w:rsid w:val="00E72D45"/>
    <w:rsid w:val="00E73FEE"/>
    <w:rsid w:val="00E742F4"/>
    <w:rsid w:val="00E74C44"/>
    <w:rsid w:val="00E76079"/>
    <w:rsid w:val="00E76112"/>
    <w:rsid w:val="00E76AFB"/>
    <w:rsid w:val="00E811E9"/>
    <w:rsid w:val="00E818C7"/>
    <w:rsid w:val="00E82640"/>
    <w:rsid w:val="00E834CE"/>
    <w:rsid w:val="00E838FC"/>
    <w:rsid w:val="00E83E9E"/>
    <w:rsid w:val="00E8773E"/>
    <w:rsid w:val="00E925B7"/>
    <w:rsid w:val="00E92B59"/>
    <w:rsid w:val="00E93569"/>
    <w:rsid w:val="00E97C46"/>
    <w:rsid w:val="00EB2752"/>
    <w:rsid w:val="00EB456E"/>
    <w:rsid w:val="00EB4C7D"/>
    <w:rsid w:val="00EB4EAC"/>
    <w:rsid w:val="00EB7D45"/>
    <w:rsid w:val="00EC0D9F"/>
    <w:rsid w:val="00EC1354"/>
    <w:rsid w:val="00EC2CB1"/>
    <w:rsid w:val="00EC4800"/>
    <w:rsid w:val="00EC4E45"/>
    <w:rsid w:val="00EC7694"/>
    <w:rsid w:val="00ED267C"/>
    <w:rsid w:val="00EE0E6E"/>
    <w:rsid w:val="00EE487B"/>
    <w:rsid w:val="00EE691B"/>
    <w:rsid w:val="00EF052E"/>
    <w:rsid w:val="00EF3722"/>
    <w:rsid w:val="00EF4503"/>
    <w:rsid w:val="00EF5E46"/>
    <w:rsid w:val="00EF7865"/>
    <w:rsid w:val="00F04D30"/>
    <w:rsid w:val="00F050FA"/>
    <w:rsid w:val="00F0517A"/>
    <w:rsid w:val="00F069F0"/>
    <w:rsid w:val="00F06C15"/>
    <w:rsid w:val="00F074B9"/>
    <w:rsid w:val="00F105A6"/>
    <w:rsid w:val="00F15278"/>
    <w:rsid w:val="00F16301"/>
    <w:rsid w:val="00F22269"/>
    <w:rsid w:val="00F250C7"/>
    <w:rsid w:val="00F26C22"/>
    <w:rsid w:val="00F27A2E"/>
    <w:rsid w:val="00F30A7A"/>
    <w:rsid w:val="00F32FC9"/>
    <w:rsid w:val="00F3373F"/>
    <w:rsid w:val="00F41386"/>
    <w:rsid w:val="00F41573"/>
    <w:rsid w:val="00F4178F"/>
    <w:rsid w:val="00F41EFF"/>
    <w:rsid w:val="00F42322"/>
    <w:rsid w:val="00F44409"/>
    <w:rsid w:val="00F45896"/>
    <w:rsid w:val="00F4740E"/>
    <w:rsid w:val="00F50916"/>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75897"/>
    <w:rsid w:val="00F811DF"/>
    <w:rsid w:val="00F83326"/>
    <w:rsid w:val="00F84EDF"/>
    <w:rsid w:val="00F854C5"/>
    <w:rsid w:val="00F855C4"/>
    <w:rsid w:val="00F856F3"/>
    <w:rsid w:val="00F90A13"/>
    <w:rsid w:val="00F90D7C"/>
    <w:rsid w:val="00F90EA3"/>
    <w:rsid w:val="00F91F8B"/>
    <w:rsid w:val="00F96123"/>
    <w:rsid w:val="00F97310"/>
    <w:rsid w:val="00FA0016"/>
    <w:rsid w:val="00FA0503"/>
    <w:rsid w:val="00FA2E09"/>
    <w:rsid w:val="00FA310E"/>
    <w:rsid w:val="00FA34A7"/>
    <w:rsid w:val="00FB0361"/>
    <w:rsid w:val="00FB60F4"/>
    <w:rsid w:val="00FB6192"/>
    <w:rsid w:val="00FC08F7"/>
    <w:rsid w:val="00FC2028"/>
    <w:rsid w:val="00FC25A7"/>
    <w:rsid w:val="00FC33D0"/>
    <w:rsid w:val="00FC4D82"/>
    <w:rsid w:val="00FC5C0B"/>
    <w:rsid w:val="00FC75A4"/>
    <w:rsid w:val="00FD37B9"/>
    <w:rsid w:val="00FD420F"/>
    <w:rsid w:val="00FD4B12"/>
    <w:rsid w:val="00FD4B81"/>
    <w:rsid w:val="00FD5F47"/>
    <w:rsid w:val="00FD6384"/>
    <w:rsid w:val="00FE104C"/>
    <w:rsid w:val="00FE1083"/>
    <w:rsid w:val="00FE3562"/>
    <w:rsid w:val="00FE4BA0"/>
    <w:rsid w:val="00FE4C78"/>
    <w:rsid w:val="00FE53C6"/>
    <w:rsid w:val="00FE5BD0"/>
    <w:rsid w:val="00FE655A"/>
    <w:rsid w:val="00FF29E3"/>
    <w:rsid w:val="00FF487C"/>
    <w:rsid w:val="00FF4FA8"/>
    <w:rsid w:val="00FF6D69"/>
    <w:rsid w:val="00FF7493"/>
    <w:rsid w:val="3F0B65ED"/>
    <w:rsid w:val="4F3BAC85"/>
    <w:rsid w:val="612FD9FD"/>
    <w:rsid w:val="74DB2AF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docId w15:val="{BC15A956-D9B4-4A90-A5C1-39F11DD5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F4232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7382C"/>
    <w:rPr>
      <w:b/>
      <w:bCs/>
    </w:rPr>
  </w:style>
  <w:style w:type="character" w:customStyle="1" w:styleId="dark-mode-color-white">
    <w:name w:val="dark-mode-color-white"/>
    <w:basedOn w:val="Fontepargpadro"/>
    <w:rsid w:val="0094301E"/>
  </w:style>
  <w:style w:type="character" w:customStyle="1" w:styleId="dark-mode-color-black">
    <w:name w:val="dark-mode-color-black"/>
    <w:basedOn w:val="Fontepargpadro"/>
    <w:rsid w:val="0094301E"/>
  </w:style>
  <w:style w:type="character" w:customStyle="1" w:styleId="textojustificadorecuoprimeiralinha1">
    <w:name w:val="texto_justificado_recuo_primeira_linha1"/>
    <w:basedOn w:val="Fontepargpadro"/>
    <w:rsid w:val="0094301E"/>
  </w:style>
  <w:style w:type="character" w:styleId="nfase">
    <w:name w:val="Emphasis"/>
    <w:basedOn w:val="Fontepargpadro"/>
    <w:uiPriority w:val="20"/>
    <w:qFormat/>
    <w:rsid w:val="0094301E"/>
    <w:rPr>
      <w:i/>
      <w:iCs/>
    </w:rPr>
  </w:style>
  <w:style w:type="character" w:styleId="Hyperlink">
    <w:name w:val="Hyperlink"/>
    <w:basedOn w:val="Fontepargpadro"/>
    <w:uiPriority w:val="99"/>
    <w:semiHidden/>
    <w:unhideWhenUsed/>
    <w:rsid w:val="0094301E"/>
    <w:rPr>
      <w:color w:val="0000FF"/>
      <w:u w:val="single"/>
    </w:rPr>
  </w:style>
  <w:style w:type="character" w:styleId="HiperlinkVisitado">
    <w:name w:val="FollowedHyperlink"/>
    <w:basedOn w:val="Fontepargpadro"/>
    <w:uiPriority w:val="99"/>
    <w:semiHidden/>
    <w:unhideWhenUsed/>
    <w:rsid w:val="009430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385228740">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581525921">
      <w:bodyDiv w:val="1"/>
      <w:marLeft w:val="0"/>
      <w:marRight w:val="0"/>
      <w:marTop w:val="0"/>
      <w:marBottom w:val="0"/>
      <w:divBdr>
        <w:top w:val="none" w:sz="0" w:space="0" w:color="auto"/>
        <w:left w:val="none" w:sz="0" w:space="0" w:color="auto"/>
        <w:bottom w:val="none" w:sz="0" w:space="0" w:color="auto"/>
        <w:right w:val="none" w:sz="0" w:space="0" w:color="auto"/>
      </w:divBdr>
    </w:div>
    <w:div w:id="611014897">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718434017">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09913896">
      <w:bodyDiv w:val="1"/>
      <w:marLeft w:val="0"/>
      <w:marRight w:val="0"/>
      <w:marTop w:val="0"/>
      <w:marBottom w:val="0"/>
      <w:divBdr>
        <w:top w:val="none" w:sz="0" w:space="0" w:color="auto"/>
        <w:left w:val="none" w:sz="0" w:space="0" w:color="auto"/>
        <w:bottom w:val="none" w:sz="0" w:space="0" w:color="auto"/>
        <w:right w:val="none" w:sz="0" w:space="0" w:color="auto"/>
      </w:divBdr>
    </w:div>
    <w:div w:id="1027096155">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51727050">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29919900">
      <w:bodyDiv w:val="1"/>
      <w:marLeft w:val="0"/>
      <w:marRight w:val="0"/>
      <w:marTop w:val="0"/>
      <w:marBottom w:val="0"/>
      <w:divBdr>
        <w:top w:val="none" w:sz="0" w:space="0" w:color="auto"/>
        <w:left w:val="none" w:sz="0" w:space="0" w:color="auto"/>
        <w:bottom w:val="none" w:sz="0" w:space="0" w:color="auto"/>
        <w:right w:val="none" w:sz="0" w:space="0" w:color="auto"/>
      </w:divBdr>
    </w:div>
    <w:div w:id="1234318426">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8655574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687714284">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44259097">
      <w:bodyDiv w:val="1"/>
      <w:marLeft w:val="0"/>
      <w:marRight w:val="0"/>
      <w:marTop w:val="0"/>
      <w:marBottom w:val="0"/>
      <w:divBdr>
        <w:top w:val="none" w:sz="0" w:space="0" w:color="auto"/>
        <w:left w:val="none" w:sz="0" w:space="0" w:color="auto"/>
        <w:bottom w:val="none" w:sz="0" w:space="0" w:color="auto"/>
        <w:right w:val="none" w:sz="0" w:space="0" w:color="auto"/>
      </w:divBdr>
    </w:div>
    <w:div w:id="1944413059">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 w:id="212850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59A4ED852032468E939567E51C8159" ma:contentTypeVersion="15" ma:contentTypeDescription="Crie um novo documento." ma:contentTypeScope="" ma:versionID="fd4efddda5991bbb0da69d5d4b96cd6e">
  <xsd:schema xmlns:xsd="http://www.w3.org/2001/XMLSchema" xmlns:xs="http://www.w3.org/2001/XMLSchema" xmlns:p="http://schemas.microsoft.com/office/2006/metadata/properties" xmlns:ns2="cc81c7ab-c184-42bb-b3c7-dfc1f8e526bc" xmlns:ns3="988f8c9b-9f3d-4b97-a6b2-142ad7cff99e" targetNamespace="http://schemas.microsoft.com/office/2006/metadata/properties" ma:root="true" ma:fieldsID="a88fa1c285f5d44bfda044e81065ae95" ns2:_="" ns3:_="">
    <xsd:import namespace="cc81c7ab-c184-42bb-b3c7-dfc1f8e526bc"/>
    <xsd:import namespace="988f8c9b-9f3d-4b97-a6b2-142ad7cff9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1c7ab-c184-42bb-b3c7-dfc1f8e52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f8c9b-9f3d-4b97-a6b2-142ad7cff99e"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2d173ad-6bef-4063-94ec-f59b8f88b7f3}" ma:internalName="TaxCatchAll" ma:showField="CatchAllData" ma:web="988f8c9b-9f3d-4b97-a6b2-142ad7cff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81c7ab-c184-42bb-b3c7-dfc1f8e526bc">
      <Terms xmlns="http://schemas.microsoft.com/office/infopath/2007/PartnerControls"/>
    </lcf76f155ced4ddcb4097134ff3c332f>
    <TaxCatchAll xmlns="988f8c9b-9f3d-4b97-a6b2-142ad7cff99e" xsi:nil="true"/>
  </documentManagement>
</p:properties>
</file>

<file path=customXml/itemProps1.xml><?xml version="1.0" encoding="utf-8"?>
<ds:datastoreItem xmlns:ds="http://schemas.openxmlformats.org/officeDocument/2006/customXml" ds:itemID="{A800E4A9-0DFE-4FC2-933B-D2F888038E00}">
  <ds:schemaRefs>
    <ds:schemaRef ds:uri="http://schemas.microsoft.com/sharepoint/v3/contenttype/forms"/>
  </ds:schemaRefs>
</ds:datastoreItem>
</file>

<file path=customXml/itemProps2.xml><?xml version="1.0" encoding="utf-8"?>
<ds:datastoreItem xmlns:ds="http://schemas.openxmlformats.org/officeDocument/2006/customXml" ds:itemID="{79BBAD83-12FD-4BA3-BCE0-FF932176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1c7ab-c184-42bb-b3c7-dfc1f8e526bc"/>
    <ds:schemaRef ds:uri="988f8c9b-9f3d-4b97-a6b2-142ad7cf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5F3D1-72CD-423E-8662-CC09CB3C36B2}">
  <ds:schemaRefs>
    <ds:schemaRef ds:uri="http://schemas.microsoft.com/office/2006/metadata/properties"/>
    <ds:schemaRef ds:uri="http://schemas.microsoft.com/office/infopath/2007/PartnerControls"/>
    <ds:schemaRef ds:uri="cc81c7ab-c184-42bb-b3c7-dfc1f8e526bc"/>
    <ds:schemaRef ds:uri="988f8c9b-9f3d-4b97-a6b2-142ad7cff99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960</Words>
  <Characters>5185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Raquel Nader</cp:lastModifiedBy>
  <cp:revision>3</cp:revision>
  <dcterms:created xsi:type="dcterms:W3CDTF">2025-08-12T15:42:00Z</dcterms:created>
  <dcterms:modified xsi:type="dcterms:W3CDTF">2025-08-12T15:44:00Z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0x0101004159A4ED852032468E939567E51C8159</vt:lpwstr>
  </property>
  <property fmtid="{D5CDD505-2E9C-101B-9397-08002B2CF9AE}" pid="3" name="Order">
    <vt:r8>9066200</vt:r8>
  </property>
  <property fmtid="{D5CDD505-2E9C-101B-9397-08002B2CF9AE}" pid="4" name="MediaServiceImageTags">
    <vt:lpwstr/>
  </property>
</Properties>
</file>