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5D" w:rsidRPr="005A669B" w:rsidRDefault="0092285D" w:rsidP="0092285D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5A669B">
        <w:rPr>
          <w:rFonts w:ascii="Helvetica" w:hAnsi="Helvetica"/>
          <w:b/>
          <w:color w:val="000000"/>
          <w:sz w:val="22"/>
          <w:szCs w:val="22"/>
        </w:rPr>
        <w:t>DECRETO N</w:t>
      </w:r>
      <w:r w:rsidRPr="005A669B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5A669B">
        <w:rPr>
          <w:rFonts w:ascii="Helvetica" w:hAnsi="Helvetica"/>
          <w:b/>
          <w:color w:val="000000"/>
          <w:sz w:val="22"/>
          <w:szCs w:val="22"/>
        </w:rPr>
        <w:t xml:space="preserve"> 65.104, DE 30 DE JULHO DE 2020</w:t>
      </w:r>
    </w:p>
    <w:p w:rsidR="0092285D" w:rsidRPr="005A669B" w:rsidRDefault="0092285D" w:rsidP="0092285D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5A669B">
        <w:rPr>
          <w:rFonts w:ascii="Helvetica" w:hAnsi="Helvetica"/>
          <w:color w:val="000000"/>
          <w:sz w:val="22"/>
          <w:szCs w:val="22"/>
        </w:rPr>
        <w:t>Autoriza a Fazenda do Estado a receber, mediante doa</w:t>
      </w:r>
      <w:r w:rsidRPr="005A669B">
        <w:rPr>
          <w:rFonts w:ascii="Cambria" w:hAnsi="Cambria" w:cs="Cambria"/>
          <w:color w:val="000000"/>
          <w:sz w:val="22"/>
          <w:szCs w:val="22"/>
        </w:rPr>
        <w:t>çã</w:t>
      </w:r>
      <w:r w:rsidRPr="005A669B">
        <w:rPr>
          <w:rFonts w:ascii="Helvetica" w:hAnsi="Helvetica"/>
          <w:color w:val="000000"/>
          <w:sz w:val="22"/>
          <w:szCs w:val="22"/>
        </w:rPr>
        <w:t xml:space="preserve">o, sem </w:t>
      </w:r>
      <w:r w:rsidRPr="005A669B">
        <w:rPr>
          <w:rFonts w:ascii="Cambria" w:hAnsi="Cambria" w:cs="Cambria"/>
          <w:color w:val="000000"/>
          <w:sz w:val="22"/>
          <w:szCs w:val="22"/>
        </w:rPr>
        <w:t>ô</w:t>
      </w:r>
      <w:r w:rsidRPr="005A669B">
        <w:rPr>
          <w:rFonts w:ascii="Helvetica" w:hAnsi="Helvetica"/>
          <w:color w:val="000000"/>
          <w:sz w:val="22"/>
          <w:szCs w:val="22"/>
        </w:rPr>
        <w:t>nus ou encargos, do Munic</w:t>
      </w:r>
      <w:r w:rsidRPr="005A669B">
        <w:rPr>
          <w:rFonts w:ascii="Cambria" w:hAnsi="Cambria" w:cs="Cambria"/>
          <w:color w:val="000000"/>
          <w:sz w:val="22"/>
          <w:szCs w:val="22"/>
        </w:rPr>
        <w:t>í</w:t>
      </w:r>
      <w:r w:rsidRPr="005A669B">
        <w:rPr>
          <w:rFonts w:ascii="Helvetica" w:hAnsi="Helvetica"/>
          <w:color w:val="000000"/>
          <w:sz w:val="22"/>
          <w:szCs w:val="22"/>
        </w:rPr>
        <w:t>pio de Taquaritinga, o im</w:t>
      </w:r>
      <w:r w:rsidRPr="005A669B">
        <w:rPr>
          <w:rFonts w:ascii="Cambria" w:hAnsi="Cambria" w:cs="Cambria"/>
          <w:color w:val="000000"/>
          <w:sz w:val="22"/>
          <w:szCs w:val="22"/>
        </w:rPr>
        <w:t>ó</w:t>
      </w:r>
      <w:r w:rsidRPr="005A669B">
        <w:rPr>
          <w:rFonts w:ascii="Helvetica" w:hAnsi="Helvetica"/>
          <w:color w:val="000000"/>
          <w:sz w:val="22"/>
          <w:szCs w:val="22"/>
        </w:rPr>
        <w:t>vel que especifica, e d</w:t>
      </w:r>
      <w:r w:rsidRPr="005A669B">
        <w:rPr>
          <w:rFonts w:ascii="Cambria" w:hAnsi="Cambria" w:cs="Cambria"/>
          <w:color w:val="000000"/>
          <w:sz w:val="22"/>
          <w:szCs w:val="22"/>
        </w:rPr>
        <w:t>á</w:t>
      </w:r>
      <w:r w:rsidRPr="005A669B">
        <w:rPr>
          <w:rFonts w:ascii="Helvetica" w:hAnsi="Helvetica"/>
          <w:color w:val="000000"/>
          <w:sz w:val="22"/>
          <w:szCs w:val="22"/>
        </w:rPr>
        <w:t xml:space="preserve"> provid</w:t>
      </w:r>
      <w:r w:rsidRPr="005A669B">
        <w:rPr>
          <w:rFonts w:ascii="Cambria" w:hAnsi="Cambria" w:cs="Cambria"/>
          <w:color w:val="000000"/>
          <w:sz w:val="22"/>
          <w:szCs w:val="22"/>
        </w:rPr>
        <w:t>ê</w:t>
      </w:r>
      <w:r w:rsidRPr="005A669B">
        <w:rPr>
          <w:rFonts w:ascii="Helvetica" w:hAnsi="Helvetica"/>
          <w:color w:val="000000"/>
          <w:sz w:val="22"/>
          <w:szCs w:val="22"/>
        </w:rPr>
        <w:t>ncias correlatas</w:t>
      </w:r>
    </w:p>
    <w:p w:rsidR="0092285D" w:rsidRPr="005A669B" w:rsidRDefault="0092285D" w:rsidP="0092285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669B">
        <w:rPr>
          <w:rFonts w:ascii="Helvetica" w:hAnsi="Helvetica"/>
          <w:color w:val="000000"/>
          <w:sz w:val="22"/>
          <w:szCs w:val="22"/>
        </w:rPr>
        <w:t>JO</w:t>
      </w:r>
      <w:r w:rsidRPr="005A669B">
        <w:rPr>
          <w:rFonts w:ascii="Cambria" w:hAnsi="Cambria" w:cs="Cambria"/>
          <w:color w:val="000000"/>
          <w:sz w:val="22"/>
          <w:szCs w:val="22"/>
        </w:rPr>
        <w:t>Ã</w:t>
      </w:r>
      <w:r w:rsidRPr="005A669B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5A669B">
        <w:rPr>
          <w:rFonts w:ascii="Cambria" w:hAnsi="Cambria" w:cs="Cambria"/>
          <w:color w:val="000000"/>
          <w:sz w:val="22"/>
          <w:szCs w:val="22"/>
        </w:rPr>
        <w:t>Ã</w:t>
      </w:r>
      <w:r w:rsidRPr="005A669B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5A669B">
        <w:rPr>
          <w:rFonts w:ascii="Cambria" w:hAnsi="Cambria" w:cs="Cambria"/>
          <w:color w:val="000000"/>
          <w:sz w:val="22"/>
          <w:szCs w:val="22"/>
        </w:rPr>
        <w:t>çõ</w:t>
      </w:r>
      <w:r w:rsidRPr="005A669B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5A669B">
        <w:rPr>
          <w:rFonts w:ascii="Cambria" w:hAnsi="Cambria" w:cs="Cambria"/>
          <w:color w:val="000000"/>
          <w:sz w:val="22"/>
          <w:szCs w:val="22"/>
        </w:rPr>
        <w:t>à</w:t>
      </w:r>
      <w:r w:rsidRPr="005A669B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5A669B">
        <w:rPr>
          <w:rFonts w:ascii="Cambria" w:hAnsi="Cambria" w:cs="Cambria"/>
          <w:color w:val="000000"/>
          <w:sz w:val="22"/>
          <w:szCs w:val="22"/>
        </w:rPr>
        <w:t>çã</w:t>
      </w:r>
      <w:r w:rsidRPr="005A669B">
        <w:rPr>
          <w:rFonts w:ascii="Helvetica" w:hAnsi="Helvetica"/>
          <w:color w:val="000000"/>
          <w:sz w:val="22"/>
          <w:szCs w:val="22"/>
        </w:rPr>
        <w:t>o do Conselho do Patrim</w:t>
      </w:r>
      <w:r w:rsidRPr="005A669B">
        <w:rPr>
          <w:rFonts w:ascii="Cambria" w:hAnsi="Cambria" w:cs="Cambria"/>
          <w:color w:val="000000"/>
          <w:sz w:val="22"/>
          <w:szCs w:val="22"/>
        </w:rPr>
        <w:t>ô</w:t>
      </w:r>
      <w:r w:rsidRPr="005A669B">
        <w:rPr>
          <w:rFonts w:ascii="Helvetica" w:hAnsi="Helvetica"/>
          <w:color w:val="000000"/>
          <w:sz w:val="22"/>
          <w:szCs w:val="22"/>
        </w:rPr>
        <w:t>nio Imobili</w:t>
      </w:r>
      <w:r w:rsidRPr="005A669B">
        <w:rPr>
          <w:rFonts w:ascii="Cambria" w:hAnsi="Cambria" w:cs="Cambria"/>
          <w:color w:val="000000"/>
          <w:sz w:val="22"/>
          <w:szCs w:val="22"/>
        </w:rPr>
        <w:t>á</w:t>
      </w:r>
      <w:r w:rsidRPr="005A669B">
        <w:rPr>
          <w:rFonts w:ascii="Helvetica" w:hAnsi="Helvetica"/>
          <w:color w:val="000000"/>
          <w:sz w:val="22"/>
          <w:szCs w:val="22"/>
        </w:rPr>
        <w:t>rio,</w:t>
      </w:r>
    </w:p>
    <w:p w:rsidR="0092285D" w:rsidRPr="005A669B" w:rsidRDefault="0092285D" w:rsidP="0092285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669B">
        <w:rPr>
          <w:rFonts w:ascii="Helvetica" w:hAnsi="Helvetica"/>
          <w:color w:val="000000"/>
          <w:sz w:val="22"/>
          <w:szCs w:val="22"/>
        </w:rPr>
        <w:t>Decreta:</w:t>
      </w:r>
    </w:p>
    <w:p w:rsidR="0092285D" w:rsidRPr="005A669B" w:rsidRDefault="0092285D" w:rsidP="0092285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669B">
        <w:rPr>
          <w:rFonts w:ascii="Helvetica" w:hAnsi="Helvetica"/>
          <w:color w:val="000000"/>
          <w:sz w:val="22"/>
          <w:szCs w:val="22"/>
        </w:rPr>
        <w:t>Artigo 1</w:t>
      </w:r>
      <w:r w:rsidRPr="005A669B">
        <w:rPr>
          <w:rFonts w:ascii="Cambria" w:hAnsi="Cambria" w:cs="Cambria"/>
          <w:color w:val="000000"/>
          <w:sz w:val="22"/>
          <w:szCs w:val="22"/>
        </w:rPr>
        <w:t>º</w:t>
      </w:r>
      <w:r w:rsidRPr="005A669B">
        <w:rPr>
          <w:rFonts w:ascii="Helvetica" w:hAnsi="Helvetica"/>
          <w:color w:val="000000"/>
          <w:sz w:val="22"/>
          <w:szCs w:val="22"/>
        </w:rPr>
        <w:t xml:space="preserve"> - Fica a Fazenda do Estado autorizada a receber, mediante doa</w:t>
      </w:r>
      <w:r w:rsidRPr="005A669B">
        <w:rPr>
          <w:rFonts w:ascii="Cambria" w:hAnsi="Cambria" w:cs="Cambria"/>
          <w:color w:val="000000"/>
          <w:sz w:val="22"/>
          <w:szCs w:val="22"/>
        </w:rPr>
        <w:t>çã</w:t>
      </w:r>
      <w:r w:rsidRPr="005A669B">
        <w:rPr>
          <w:rFonts w:ascii="Helvetica" w:hAnsi="Helvetica"/>
          <w:color w:val="000000"/>
          <w:sz w:val="22"/>
          <w:szCs w:val="22"/>
        </w:rPr>
        <w:t xml:space="preserve">o, sem </w:t>
      </w:r>
      <w:r w:rsidRPr="005A669B">
        <w:rPr>
          <w:rFonts w:ascii="Cambria" w:hAnsi="Cambria" w:cs="Cambria"/>
          <w:color w:val="000000"/>
          <w:sz w:val="22"/>
          <w:szCs w:val="22"/>
        </w:rPr>
        <w:t>ô</w:t>
      </w:r>
      <w:r w:rsidRPr="005A669B">
        <w:rPr>
          <w:rFonts w:ascii="Helvetica" w:hAnsi="Helvetica"/>
          <w:color w:val="000000"/>
          <w:sz w:val="22"/>
          <w:szCs w:val="22"/>
        </w:rPr>
        <w:t>nus ou encargos, do Munic</w:t>
      </w:r>
      <w:r w:rsidRPr="005A669B">
        <w:rPr>
          <w:rFonts w:ascii="Cambria" w:hAnsi="Cambria" w:cs="Cambria"/>
          <w:color w:val="000000"/>
          <w:sz w:val="22"/>
          <w:szCs w:val="22"/>
        </w:rPr>
        <w:t>í</w:t>
      </w:r>
      <w:r w:rsidRPr="005A669B">
        <w:rPr>
          <w:rFonts w:ascii="Helvetica" w:hAnsi="Helvetica"/>
          <w:color w:val="000000"/>
          <w:sz w:val="22"/>
          <w:szCs w:val="22"/>
        </w:rPr>
        <w:t>pio de Taquaritinga, nos termos da Lei municipal n</w:t>
      </w:r>
      <w:r w:rsidRPr="005A669B">
        <w:rPr>
          <w:rFonts w:ascii="Cambria" w:hAnsi="Cambria" w:cs="Cambria"/>
          <w:color w:val="000000"/>
          <w:sz w:val="22"/>
          <w:szCs w:val="22"/>
        </w:rPr>
        <w:t>º</w:t>
      </w:r>
      <w:r w:rsidRPr="005A669B">
        <w:rPr>
          <w:rFonts w:ascii="Helvetica" w:hAnsi="Helvetica"/>
          <w:color w:val="000000"/>
          <w:sz w:val="22"/>
          <w:szCs w:val="22"/>
        </w:rPr>
        <w:t xml:space="preserve"> 2.225, de 4 de setembro de 1990, o im</w:t>
      </w:r>
      <w:r w:rsidRPr="005A669B">
        <w:rPr>
          <w:rFonts w:ascii="Cambria" w:hAnsi="Cambria" w:cs="Cambria"/>
          <w:color w:val="000000"/>
          <w:sz w:val="22"/>
          <w:szCs w:val="22"/>
        </w:rPr>
        <w:t>ó</w:t>
      </w:r>
      <w:r w:rsidRPr="005A669B">
        <w:rPr>
          <w:rFonts w:ascii="Helvetica" w:hAnsi="Helvetica"/>
          <w:color w:val="000000"/>
          <w:sz w:val="22"/>
          <w:szCs w:val="22"/>
        </w:rPr>
        <w:t>vel localizado na Avenida Heitor Alves Gomes, n</w:t>
      </w:r>
      <w:r w:rsidRPr="005A669B">
        <w:rPr>
          <w:rFonts w:ascii="Cambria" w:hAnsi="Cambria" w:cs="Cambria"/>
          <w:color w:val="000000"/>
          <w:sz w:val="22"/>
          <w:szCs w:val="22"/>
        </w:rPr>
        <w:t>º</w:t>
      </w:r>
      <w:r w:rsidRPr="005A669B">
        <w:rPr>
          <w:rFonts w:ascii="Helvetica" w:hAnsi="Helvetica"/>
          <w:color w:val="000000"/>
          <w:sz w:val="22"/>
          <w:szCs w:val="22"/>
        </w:rPr>
        <w:t xml:space="preserve"> 230, Bairro Conjunto Residencial Ipiranga, naquele Munic</w:t>
      </w:r>
      <w:r w:rsidRPr="005A669B">
        <w:rPr>
          <w:rFonts w:ascii="Cambria" w:hAnsi="Cambria" w:cs="Cambria"/>
          <w:color w:val="000000"/>
          <w:sz w:val="22"/>
          <w:szCs w:val="22"/>
        </w:rPr>
        <w:t>í</w:t>
      </w:r>
      <w:r w:rsidRPr="005A669B">
        <w:rPr>
          <w:rFonts w:ascii="Helvetica" w:hAnsi="Helvetica"/>
          <w:color w:val="000000"/>
          <w:sz w:val="22"/>
          <w:szCs w:val="22"/>
        </w:rPr>
        <w:t>pio, com 9.888,97m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5A669B">
        <w:rPr>
          <w:rFonts w:ascii="Helvetica" w:hAnsi="Helvetica"/>
          <w:color w:val="000000"/>
          <w:sz w:val="22"/>
          <w:szCs w:val="22"/>
        </w:rPr>
        <w:t>(nove mil, oitocentos e oitenta e oito metros quadrados e noventa e sete dec</w:t>
      </w:r>
      <w:r w:rsidRPr="005A669B">
        <w:rPr>
          <w:rFonts w:ascii="Cambria" w:hAnsi="Cambria" w:cs="Cambria"/>
          <w:color w:val="000000"/>
          <w:sz w:val="22"/>
          <w:szCs w:val="22"/>
        </w:rPr>
        <w:t>í</w:t>
      </w:r>
      <w:r w:rsidRPr="005A669B">
        <w:rPr>
          <w:rFonts w:ascii="Helvetica" w:hAnsi="Helvetica"/>
          <w:color w:val="000000"/>
          <w:sz w:val="22"/>
          <w:szCs w:val="22"/>
        </w:rPr>
        <w:t xml:space="preserve">metros quadrados) de </w:t>
      </w:r>
      <w:r w:rsidRPr="005A669B">
        <w:rPr>
          <w:rFonts w:ascii="Cambria" w:hAnsi="Cambria" w:cs="Cambria"/>
          <w:color w:val="000000"/>
          <w:sz w:val="22"/>
          <w:szCs w:val="22"/>
        </w:rPr>
        <w:t>á</w:t>
      </w:r>
      <w:r w:rsidRPr="005A669B">
        <w:rPr>
          <w:rFonts w:ascii="Helvetica" w:hAnsi="Helvetica"/>
          <w:color w:val="000000"/>
          <w:sz w:val="22"/>
          <w:szCs w:val="22"/>
        </w:rPr>
        <w:t>rea total e 3.267,39m</w:t>
      </w:r>
      <w:r>
        <w:rPr>
          <w:rFonts w:ascii="Calibri" w:hAnsi="Calibri" w:cs="Calibri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5A669B">
        <w:rPr>
          <w:rFonts w:ascii="Helvetica" w:hAnsi="Helvetica"/>
          <w:color w:val="000000"/>
          <w:sz w:val="22"/>
          <w:szCs w:val="22"/>
        </w:rPr>
        <w:t>(tr</w:t>
      </w:r>
      <w:r w:rsidRPr="005A669B">
        <w:rPr>
          <w:rFonts w:ascii="Cambria" w:hAnsi="Cambria" w:cs="Cambria"/>
          <w:color w:val="000000"/>
          <w:sz w:val="22"/>
          <w:szCs w:val="22"/>
        </w:rPr>
        <w:t>ê</w:t>
      </w:r>
      <w:r w:rsidRPr="005A669B">
        <w:rPr>
          <w:rFonts w:ascii="Helvetica" w:hAnsi="Helvetica"/>
          <w:color w:val="000000"/>
          <w:sz w:val="22"/>
          <w:szCs w:val="22"/>
        </w:rPr>
        <w:t>s mil, duzentos e sessenta e sete metros quadrados e trinta e nove dec</w:t>
      </w:r>
      <w:r w:rsidRPr="005A669B">
        <w:rPr>
          <w:rFonts w:ascii="Cambria" w:hAnsi="Cambria" w:cs="Cambria"/>
          <w:color w:val="000000"/>
          <w:sz w:val="22"/>
          <w:szCs w:val="22"/>
        </w:rPr>
        <w:t>í</w:t>
      </w:r>
      <w:r w:rsidRPr="005A669B">
        <w:rPr>
          <w:rFonts w:ascii="Helvetica" w:hAnsi="Helvetica"/>
          <w:color w:val="000000"/>
          <w:sz w:val="22"/>
          <w:szCs w:val="22"/>
        </w:rPr>
        <w:t xml:space="preserve">metros quadrados) de </w:t>
      </w:r>
      <w:r w:rsidRPr="005A669B">
        <w:rPr>
          <w:rFonts w:ascii="Cambria" w:hAnsi="Cambria" w:cs="Cambria"/>
          <w:color w:val="000000"/>
          <w:sz w:val="22"/>
          <w:szCs w:val="22"/>
        </w:rPr>
        <w:t>á</w:t>
      </w:r>
      <w:r w:rsidRPr="005A669B">
        <w:rPr>
          <w:rFonts w:ascii="Helvetica" w:hAnsi="Helvetica"/>
          <w:color w:val="000000"/>
          <w:sz w:val="22"/>
          <w:szCs w:val="22"/>
        </w:rPr>
        <w:t>rea constru</w:t>
      </w:r>
      <w:r w:rsidRPr="005A669B">
        <w:rPr>
          <w:rFonts w:ascii="Cambria" w:hAnsi="Cambria" w:cs="Cambria"/>
          <w:color w:val="000000"/>
          <w:sz w:val="22"/>
          <w:szCs w:val="22"/>
        </w:rPr>
        <w:t>í</w:t>
      </w:r>
      <w:r w:rsidRPr="005A669B">
        <w:rPr>
          <w:rFonts w:ascii="Helvetica" w:hAnsi="Helvetica"/>
          <w:color w:val="000000"/>
          <w:sz w:val="22"/>
          <w:szCs w:val="22"/>
        </w:rPr>
        <w:t>da, objeto da matr</w:t>
      </w:r>
      <w:r w:rsidRPr="005A669B">
        <w:rPr>
          <w:rFonts w:ascii="Cambria" w:hAnsi="Cambria" w:cs="Cambria"/>
          <w:color w:val="000000"/>
          <w:sz w:val="22"/>
          <w:szCs w:val="22"/>
        </w:rPr>
        <w:t>í</w:t>
      </w:r>
      <w:r w:rsidRPr="005A669B">
        <w:rPr>
          <w:rFonts w:ascii="Helvetica" w:hAnsi="Helvetica"/>
          <w:color w:val="000000"/>
          <w:sz w:val="22"/>
          <w:szCs w:val="22"/>
        </w:rPr>
        <w:t>cula n</w:t>
      </w:r>
      <w:r w:rsidRPr="005A669B">
        <w:rPr>
          <w:rFonts w:ascii="Cambria" w:hAnsi="Cambria" w:cs="Cambria"/>
          <w:color w:val="000000"/>
          <w:sz w:val="22"/>
          <w:szCs w:val="22"/>
        </w:rPr>
        <w:t>º</w:t>
      </w:r>
      <w:r w:rsidRPr="005A669B">
        <w:rPr>
          <w:rFonts w:ascii="Helvetica" w:hAnsi="Helvetica"/>
          <w:color w:val="000000"/>
          <w:sz w:val="22"/>
          <w:szCs w:val="22"/>
        </w:rPr>
        <w:t xml:space="preserve"> 16.448 do Oficial de Registro de Im</w:t>
      </w:r>
      <w:r w:rsidRPr="005A669B">
        <w:rPr>
          <w:rFonts w:ascii="Cambria" w:hAnsi="Cambria" w:cs="Cambria"/>
          <w:color w:val="000000"/>
          <w:sz w:val="22"/>
          <w:szCs w:val="22"/>
        </w:rPr>
        <w:t>ó</w:t>
      </w:r>
      <w:r w:rsidRPr="005A669B">
        <w:rPr>
          <w:rFonts w:ascii="Helvetica" w:hAnsi="Helvetica"/>
          <w:color w:val="000000"/>
          <w:sz w:val="22"/>
          <w:szCs w:val="22"/>
        </w:rPr>
        <w:t>veis da Comarca de Taquaritinga, cadastrado no SGI sob o n</w:t>
      </w:r>
      <w:r w:rsidRPr="005A669B">
        <w:rPr>
          <w:rFonts w:ascii="Cambria" w:hAnsi="Cambria" w:cs="Cambria"/>
          <w:color w:val="000000"/>
          <w:sz w:val="22"/>
          <w:szCs w:val="22"/>
        </w:rPr>
        <w:t>º</w:t>
      </w:r>
      <w:r w:rsidRPr="005A669B">
        <w:rPr>
          <w:rFonts w:ascii="Helvetica" w:hAnsi="Helvetica"/>
          <w:color w:val="000000"/>
          <w:sz w:val="22"/>
          <w:szCs w:val="22"/>
        </w:rPr>
        <w:t xml:space="preserve"> 39.657, conforme descrito e identificado nos autos do Processo SEDUC-2.776.652/2019 e apensos.</w:t>
      </w:r>
    </w:p>
    <w:p w:rsidR="0092285D" w:rsidRPr="005A669B" w:rsidRDefault="0092285D" w:rsidP="0092285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669B">
        <w:rPr>
          <w:rFonts w:ascii="Helvetica" w:hAnsi="Helvetica"/>
          <w:color w:val="000000"/>
          <w:sz w:val="22"/>
          <w:szCs w:val="22"/>
        </w:rPr>
        <w:t>Par</w:t>
      </w:r>
      <w:r w:rsidRPr="005A669B">
        <w:rPr>
          <w:rFonts w:ascii="Cambria" w:hAnsi="Cambria" w:cs="Cambria"/>
          <w:color w:val="000000"/>
          <w:sz w:val="22"/>
          <w:szCs w:val="22"/>
        </w:rPr>
        <w:t>á</w:t>
      </w:r>
      <w:r w:rsidRPr="005A669B">
        <w:rPr>
          <w:rFonts w:ascii="Helvetica" w:hAnsi="Helvetica"/>
          <w:color w:val="000000"/>
          <w:sz w:val="22"/>
          <w:szCs w:val="22"/>
        </w:rPr>
        <w:t xml:space="preserve">grafo </w:t>
      </w:r>
      <w:r w:rsidRPr="005A669B">
        <w:rPr>
          <w:rFonts w:ascii="Cambria" w:hAnsi="Cambria" w:cs="Cambria"/>
          <w:color w:val="000000"/>
          <w:sz w:val="22"/>
          <w:szCs w:val="22"/>
        </w:rPr>
        <w:t>ú</w:t>
      </w:r>
      <w:r w:rsidRPr="005A669B">
        <w:rPr>
          <w:rFonts w:ascii="Helvetica" w:hAnsi="Helvetica"/>
          <w:color w:val="000000"/>
          <w:sz w:val="22"/>
          <w:szCs w:val="22"/>
        </w:rPr>
        <w:t xml:space="preserve">nico </w:t>
      </w:r>
      <w:r w:rsidRPr="005A669B">
        <w:rPr>
          <w:rFonts w:ascii="Cambria" w:hAnsi="Cambria" w:cs="Cambria"/>
          <w:color w:val="000000"/>
          <w:sz w:val="22"/>
          <w:szCs w:val="22"/>
        </w:rPr>
        <w:t>–</w:t>
      </w:r>
      <w:r w:rsidRPr="005A669B">
        <w:rPr>
          <w:rFonts w:ascii="Helvetica" w:hAnsi="Helvetica"/>
          <w:color w:val="000000"/>
          <w:sz w:val="22"/>
          <w:szCs w:val="22"/>
        </w:rPr>
        <w:t xml:space="preserve"> O im</w:t>
      </w:r>
      <w:r w:rsidRPr="005A669B">
        <w:rPr>
          <w:rFonts w:ascii="Cambria" w:hAnsi="Cambria" w:cs="Cambria"/>
          <w:color w:val="000000"/>
          <w:sz w:val="22"/>
          <w:szCs w:val="22"/>
        </w:rPr>
        <w:t>ó</w:t>
      </w:r>
      <w:r w:rsidRPr="005A669B">
        <w:rPr>
          <w:rFonts w:ascii="Helvetica" w:hAnsi="Helvetica"/>
          <w:color w:val="000000"/>
          <w:sz w:val="22"/>
          <w:szCs w:val="22"/>
        </w:rPr>
        <w:t xml:space="preserve">vel de que trata o </w:t>
      </w:r>
      <w:r w:rsidRPr="005A669B">
        <w:rPr>
          <w:rFonts w:ascii="Cambria" w:hAnsi="Cambria" w:cs="Cambria"/>
          <w:color w:val="000000"/>
          <w:sz w:val="22"/>
          <w:szCs w:val="22"/>
        </w:rPr>
        <w:t>“</w:t>
      </w:r>
      <w:r w:rsidRPr="005A669B">
        <w:rPr>
          <w:rFonts w:ascii="Helvetica" w:hAnsi="Helvetica"/>
          <w:color w:val="000000"/>
          <w:sz w:val="22"/>
          <w:szCs w:val="22"/>
        </w:rPr>
        <w:t>caput</w:t>
      </w:r>
      <w:r w:rsidRPr="005A669B">
        <w:rPr>
          <w:rFonts w:ascii="Cambria" w:hAnsi="Cambria" w:cs="Cambria"/>
          <w:color w:val="000000"/>
          <w:sz w:val="22"/>
          <w:szCs w:val="22"/>
        </w:rPr>
        <w:t>”</w:t>
      </w:r>
      <w:r w:rsidRPr="005A669B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5A669B">
        <w:rPr>
          <w:rFonts w:ascii="Cambria" w:hAnsi="Cambria" w:cs="Cambria"/>
          <w:color w:val="000000"/>
          <w:sz w:val="22"/>
          <w:szCs w:val="22"/>
        </w:rPr>
        <w:t>á</w:t>
      </w:r>
      <w:r w:rsidRPr="005A669B">
        <w:rPr>
          <w:rFonts w:ascii="Helvetica" w:hAnsi="Helvetica"/>
          <w:color w:val="000000"/>
          <w:sz w:val="22"/>
          <w:szCs w:val="22"/>
        </w:rPr>
        <w:t xml:space="preserve"> </w:t>
      </w:r>
      <w:r w:rsidRPr="005A669B">
        <w:rPr>
          <w:rFonts w:ascii="Cambria" w:hAnsi="Cambria" w:cs="Cambria"/>
          <w:color w:val="000000"/>
          <w:sz w:val="22"/>
          <w:szCs w:val="22"/>
        </w:rPr>
        <w:t>à</w:t>
      </w:r>
      <w:r w:rsidRPr="005A669B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5A669B">
        <w:rPr>
          <w:rFonts w:ascii="Cambria" w:hAnsi="Cambria" w:cs="Cambria"/>
          <w:color w:val="000000"/>
          <w:sz w:val="22"/>
          <w:szCs w:val="22"/>
        </w:rPr>
        <w:t>çã</w:t>
      </w:r>
      <w:r w:rsidRPr="005A669B">
        <w:rPr>
          <w:rFonts w:ascii="Helvetica" w:hAnsi="Helvetica"/>
          <w:color w:val="000000"/>
          <w:sz w:val="22"/>
          <w:szCs w:val="22"/>
        </w:rPr>
        <w:t>o de unidade da Secretaria de Estado da Educa</w:t>
      </w:r>
      <w:r w:rsidRPr="005A669B">
        <w:rPr>
          <w:rFonts w:ascii="Cambria" w:hAnsi="Cambria" w:cs="Cambria"/>
          <w:color w:val="000000"/>
          <w:sz w:val="22"/>
          <w:szCs w:val="22"/>
        </w:rPr>
        <w:t>çã</w:t>
      </w:r>
      <w:r w:rsidRPr="005A669B">
        <w:rPr>
          <w:rFonts w:ascii="Helvetica" w:hAnsi="Helvetica"/>
          <w:color w:val="000000"/>
          <w:sz w:val="22"/>
          <w:szCs w:val="22"/>
        </w:rPr>
        <w:t>o.</w:t>
      </w:r>
    </w:p>
    <w:p w:rsidR="0092285D" w:rsidRPr="005A669B" w:rsidRDefault="0092285D" w:rsidP="0092285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669B">
        <w:rPr>
          <w:rFonts w:ascii="Helvetica" w:hAnsi="Helvetica"/>
          <w:color w:val="000000"/>
          <w:sz w:val="22"/>
          <w:szCs w:val="22"/>
        </w:rPr>
        <w:t>Artigo 2</w:t>
      </w:r>
      <w:r w:rsidRPr="005A669B">
        <w:rPr>
          <w:rFonts w:ascii="Cambria" w:hAnsi="Cambria" w:cs="Cambria"/>
          <w:color w:val="000000"/>
          <w:sz w:val="22"/>
          <w:szCs w:val="22"/>
        </w:rPr>
        <w:t>º</w:t>
      </w:r>
      <w:r w:rsidRPr="005A669B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5A669B">
        <w:rPr>
          <w:rFonts w:ascii="Cambria" w:hAnsi="Cambria" w:cs="Cambria"/>
          <w:color w:val="000000"/>
          <w:sz w:val="22"/>
          <w:szCs w:val="22"/>
        </w:rPr>
        <w:t>çã</w:t>
      </w:r>
      <w:r w:rsidRPr="005A669B">
        <w:rPr>
          <w:rFonts w:ascii="Helvetica" w:hAnsi="Helvetica"/>
          <w:color w:val="000000"/>
          <w:sz w:val="22"/>
          <w:szCs w:val="22"/>
        </w:rPr>
        <w:t>o.</w:t>
      </w:r>
    </w:p>
    <w:p w:rsidR="0092285D" w:rsidRPr="005A669B" w:rsidRDefault="0092285D" w:rsidP="0092285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669B">
        <w:rPr>
          <w:rFonts w:ascii="Helvetica" w:hAnsi="Helvetica"/>
          <w:color w:val="000000"/>
          <w:sz w:val="22"/>
          <w:szCs w:val="22"/>
        </w:rPr>
        <w:t>Pal</w:t>
      </w:r>
      <w:r w:rsidRPr="005A669B">
        <w:rPr>
          <w:rFonts w:ascii="Cambria" w:hAnsi="Cambria" w:cs="Cambria"/>
          <w:color w:val="000000"/>
          <w:sz w:val="22"/>
          <w:szCs w:val="22"/>
        </w:rPr>
        <w:t>á</w:t>
      </w:r>
      <w:r w:rsidRPr="005A669B">
        <w:rPr>
          <w:rFonts w:ascii="Helvetica" w:hAnsi="Helvetica"/>
          <w:color w:val="000000"/>
          <w:sz w:val="22"/>
          <w:szCs w:val="22"/>
        </w:rPr>
        <w:t>cio dos Bandeirantes, 30 de julho de 2020</w:t>
      </w:r>
    </w:p>
    <w:p w:rsidR="0092285D" w:rsidRPr="005A669B" w:rsidRDefault="0092285D" w:rsidP="0092285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669B">
        <w:rPr>
          <w:rFonts w:ascii="Helvetica" w:hAnsi="Helvetica"/>
          <w:color w:val="000000"/>
          <w:sz w:val="22"/>
          <w:szCs w:val="22"/>
        </w:rPr>
        <w:t>JO</w:t>
      </w:r>
      <w:r w:rsidRPr="005A669B">
        <w:rPr>
          <w:rFonts w:ascii="Cambria" w:hAnsi="Cambria" w:cs="Cambria"/>
          <w:color w:val="000000"/>
          <w:sz w:val="22"/>
          <w:szCs w:val="22"/>
        </w:rPr>
        <w:t>Ã</w:t>
      </w:r>
      <w:r w:rsidRPr="005A669B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92285D" w:rsidRPr="005A669B" w:rsidSect="005A669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5D"/>
    <w:rsid w:val="00771664"/>
    <w:rsid w:val="0092285D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709E3-F184-4318-B2A9-4C015FC4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8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2020-07-31T13:11:00Z</dcterms:created>
  <dcterms:modified xsi:type="dcterms:W3CDTF">2020-07-31T13:11:00Z</dcterms:modified>
</cp:coreProperties>
</file>