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B504" w14:textId="77777777" w:rsidR="000B72E3" w:rsidRPr="000B72E3" w:rsidRDefault="000B72E3" w:rsidP="000B72E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B72E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B72E3">
        <w:rPr>
          <w:rFonts w:ascii="Calibri" w:hAnsi="Calibri" w:cs="Calibri"/>
          <w:b/>
          <w:bCs/>
          <w:sz w:val="22"/>
          <w:szCs w:val="22"/>
        </w:rPr>
        <w:t>º</w:t>
      </w:r>
      <w:r w:rsidRPr="000B72E3">
        <w:rPr>
          <w:rFonts w:ascii="Helvetica" w:hAnsi="Helvetica" w:cs="Courier New"/>
          <w:b/>
          <w:bCs/>
          <w:sz w:val="22"/>
          <w:szCs w:val="22"/>
        </w:rPr>
        <w:t xml:space="preserve"> 67.985, DE 27 DE SETEMBRO DE 2023</w:t>
      </w:r>
    </w:p>
    <w:p w14:paraId="349E107A" w14:textId="77777777" w:rsidR="000B72E3" w:rsidRPr="0054094F" w:rsidRDefault="000B72E3" w:rsidP="000B72E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Regulamenta o disposto no artigo 20 da Lei federal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14.133, de 1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de abril de 2021, e veda a aquisi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de bens e a contrata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de servi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 xml:space="preserve">os enquadrados na categoria de luxo, no </w:t>
      </w:r>
      <w:r w:rsidRPr="0054094F">
        <w:rPr>
          <w:rFonts w:ascii="Calibri" w:hAnsi="Calibri" w:cs="Calibri"/>
          <w:sz w:val="22"/>
          <w:szCs w:val="22"/>
        </w:rPr>
        <w:t>â</w:t>
      </w:r>
      <w:r w:rsidRPr="0054094F">
        <w:rPr>
          <w:rFonts w:ascii="Helvetica" w:hAnsi="Helvetica" w:cs="Courier New"/>
          <w:sz w:val="22"/>
          <w:szCs w:val="22"/>
        </w:rPr>
        <w:t>mbito da Administra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P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blica direta e aut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rquica do Estado de S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Paulo.</w:t>
      </w:r>
    </w:p>
    <w:p w14:paraId="2EEAF0BD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B72E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B72E3">
        <w:rPr>
          <w:rFonts w:ascii="Calibri" w:hAnsi="Calibri" w:cs="Calibri"/>
          <w:b/>
          <w:bCs/>
          <w:sz w:val="22"/>
          <w:szCs w:val="22"/>
        </w:rPr>
        <w:t>Ã</w:t>
      </w:r>
      <w:r w:rsidRPr="000B72E3">
        <w:rPr>
          <w:rFonts w:ascii="Helvetica" w:hAnsi="Helvetica" w:cs="Courier New"/>
          <w:b/>
          <w:bCs/>
          <w:sz w:val="22"/>
          <w:szCs w:val="22"/>
        </w:rPr>
        <w:t>O PAULO</w:t>
      </w:r>
      <w:r w:rsidRPr="0054094F">
        <w:rPr>
          <w:rFonts w:ascii="Helvetica" w:hAnsi="Helvetica" w:cs="Courier New"/>
          <w:sz w:val="22"/>
          <w:szCs w:val="22"/>
        </w:rPr>
        <w:t>, no uso de suas atribui</w:t>
      </w:r>
      <w:r w:rsidRPr="0054094F">
        <w:rPr>
          <w:rFonts w:ascii="Calibri" w:hAnsi="Calibri" w:cs="Calibri"/>
          <w:sz w:val="22"/>
          <w:szCs w:val="22"/>
        </w:rPr>
        <w:t>çõ</w:t>
      </w:r>
      <w:r w:rsidRPr="0054094F">
        <w:rPr>
          <w:rFonts w:ascii="Helvetica" w:hAnsi="Helvetica" w:cs="Courier New"/>
          <w:sz w:val="22"/>
          <w:szCs w:val="22"/>
        </w:rPr>
        <w:t>es legais,</w:t>
      </w:r>
    </w:p>
    <w:p w14:paraId="06224307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Decreta:</w:t>
      </w:r>
    </w:p>
    <w:p w14:paraId="6B721824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1</w:t>
      </w:r>
      <w:r w:rsidRPr="0054094F">
        <w:rPr>
          <w:rFonts w:ascii="Calibri" w:hAnsi="Calibri" w:cs="Calibri"/>
          <w:sz w:val="22"/>
          <w:szCs w:val="22"/>
        </w:rPr>
        <w:t>º </w:t>
      </w:r>
      <w:r w:rsidRPr="0054094F">
        <w:rPr>
          <w:rFonts w:ascii="Helvetica" w:hAnsi="Helvetica" w:cs="Courier New"/>
          <w:sz w:val="22"/>
          <w:szCs w:val="22"/>
        </w:rPr>
        <w:t>- Este decreto regulamenta o disposto no artigo 20 da Lei federal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14.133, de 1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de abril de 2021, e veda a aquisi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de bens e a contrata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de servi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 xml:space="preserve">os enquadrados na categoria de luxo, no </w:t>
      </w:r>
      <w:r w:rsidRPr="0054094F">
        <w:rPr>
          <w:rFonts w:ascii="Calibri" w:hAnsi="Calibri" w:cs="Calibri"/>
          <w:sz w:val="22"/>
          <w:szCs w:val="22"/>
        </w:rPr>
        <w:t>â</w:t>
      </w:r>
      <w:r w:rsidRPr="0054094F">
        <w:rPr>
          <w:rFonts w:ascii="Helvetica" w:hAnsi="Helvetica" w:cs="Courier New"/>
          <w:sz w:val="22"/>
          <w:szCs w:val="22"/>
        </w:rPr>
        <w:t>mbito da Administra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P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blica direta e aut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rquica.</w:t>
      </w:r>
    </w:p>
    <w:p w14:paraId="13150A8D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Par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grafo 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nico -</w:t>
      </w:r>
      <w:r w:rsidRPr="0054094F">
        <w:rPr>
          <w:rFonts w:ascii="Calibri" w:hAnsi="Calibri" w:cs="Calibri"/>
          <w:sz w:val="22"/>
          <w:szCs w:val="22"/>
        </w:rPr>
        <w:t> </w:t>
      </w:r>
      <w:r w:rsidRPr="0054094F">
        <w:rPr>
          <w:rFonts w:ascii="Helvetica" w:hAnsi="Helvetica" w:cs="Courier New"/>
          <w:sz w:val="22"/>
          <w:szCs w:val="22"/>
        </w:rPr>
        <w:t>O disposto neste decreto aplica-se:</w:t>
      </w:r>
    </w:p>
    <w:p w14:paraId="2942853C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1.</w:t>
      </w:r>
      <w:r w:rsidRPr="0054094F">
        <w:rPr>
          <w:rFonts w:ascii="Calibri" w:hAnsi="Calibri" w:cs="Calibri"/>
          <w:sz w:val="22"/>
          <w:szCs w:val="22"/>
        </w:rPr>
        <w:t> à</w:t>
      </w:r>
      <w:r w:rsidRPr="0054094F">
        <w:rPr>
          <w:rFonts w:ascii="Helvetica" w:hAnsi="Helvetica" w:cs="Courier New"/>
          <w:sz w:val="22"/>
          <w:szCs w:val="22"/>
        </w:rPr>
        <w:t xml:space="preserve"> aquisi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de bens de consumo ou permanentes; e</w:t>
      </w:r>
    </w:p>
    <w:p w14:paraId="77FE299B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2.</w:t>
      </w:r>
      <w:r w:rsidRPr="0054094F">
        <w:rPr>
          <w:rFonts w:ascii="Calibri" w:hAnsi="Calibri" w:cs="Calibri"/>
          <w:sz w:val="22"/>
          <w:szCs w:val="22"/>
        </w:rPr>
        <w:t> à</w:t>
      </w:r>
      <w:r w:rsidRPr="0054094F">
        <w:rPr>
          <w:rFonts w:ascii="Helvetica" w:hAnsi="Helvetica" w:cs="Courier New"/>
          <w:sz w:val="22"/>
          <w:szCs w:val="22"/>
        </w:rPr>
        <w:t xml:space="preserve"> contrata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de servi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>os em geral.</w:t>
      </w:r>
    </w:p>
    <w:p w14:paraId="6C8F2534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2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-</w:t>
      </w:r>
      <w:r w:rsidRPr="0054094F">
        <w:rPr>
          <w:rFonts w:ascii="Calibri" w:hAnsi="Calibri" w:cs="Calibri"/>
          <w:sz w:val="22"/>
          <w:szCs w:val="22"/>
        </w:rPr>
        <w:t> </w:t>
      </w:r>
      <w:r w:rsidRPr="0054094F">
        <w:rPr>
          <w:rFonts w:ascii="Helvetica" w:hAnsi="Helvetica" w:cs="Courier New"/>
          <w:sz w:val="22"/>
          <w:szCs w:val="22"/>
        </w:rPr>
        <w:t>Ser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enquadrados como bens e servi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>os:</w:t>
      </w:r>
    </w:p>
    <w:p w14:paraId="4A932C82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I -</w:t>
      </w:r>
      <w:r w:rsidRPr="0054094F">
        <w:rPr>
          <w:rFonts w:ascii="Calibri" w:hAnsi="Calibri" w:cs="Calibri"/>
          <w:sz w:val="22"/>
          <w:szCs w:val="22"/>
        </w:rPr>
        <w:t> </w:t>
      </w:r>
      <w:proofErr w:type="gramStart"/>
      <w:r w:rsidRPr="0054094F">
        <w:rPr>
          <w:rFonts w:ascii="Helvetica" w:hAnsi="Helvetica" w:cs="Courier New"/>
          <w:sz w:val="22"/>
          <w:szCs w:val="22"/>
        </w:rPr>
        <w:t>de</w:t>
      </w:r>
      <w:proofErr w:type="gramEnd"/>
      <w:r w:rsidRPr="0054094F">
        <w:rPr>
          <w:rFonts w:ascii="Helvetica" w:hAnsi="Helvetica" w:cs="Courier New"/>
          <w:sz w:val="22"/>
          <w:szCs w:val="22"/>
        </w:rPr>
        <w:t xml:space="preserve"> qualidade comum, aqueles necess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rios e essenciais para suprir a demanda justificada do </w:t>
      </w:r>
      <w:r w:rsidRPr="0054094F">
        <w:rPr>
          <w:rFonts w:ascii="Calibri" w:hAnsi="Calibri" w:cs="Calibri"/>
          <w:sz w:val="22"/>
          <w:szCs w:val="22"/>
        </w:rPr>
        <w:t>ó</w:t>
      </w:r>
      <w:r w:rsidRPr="0054094F">
        <w:rPr>
          <w:rFonts w:ascii="Helvetica" w:hAnsi="Helvetica" w:cs="Courier New"/>
          <w:sz w:val="22"/>
          <w:szCs w:val="22"/>
        </w:rPr>
        <w:t>rg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ou entidade contratante, independentemente do valor monet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rio;</w:t>
      </w:r>
    </w:p>
    <w:p w14:paraId="0B1F515E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II -</w:t>
      </w:r>
      <w:r w:rsidRPr="0054094F">
        <w:rPr>
          <w:rFonts w:ascii="Calibri" w:hAnsi="Calibri" w:cs="Calibri"/>
          <w:sz w:val="22"/>
          <w:szCs w:val="22"/>
        </w:rPr>
        <w:t> </w:t>
      </w:r>
      <w:proofErr w:type="gramStart"/>
      <w:r w:rsidRPr="0054094F">
        <w:rPr>
          <w:rFonts w:ascii="Helvetica" w:hAnsi="Helvetica" w:cs="Courier New"/>
          <w:sz w:val="22"/>
          <w:szCs w:val="22"/>
        </w:rPr>
        <w:t>de</w:t>
      </w:r>
      <w:proofErr w:type="gramEnd"/>
      <w:r w:rsidRPr="0054094F">
        <w:rPr>
          <w:rFonts w:ascii="Helvetica" w:hAnsi="Helvetica" w:cs="Courier New"/>
          <w:sz w:val="22"/>
          <w:szCs w:val="22"/>
        </w:rPr>
        <w:t xml:space="preserve"> luxo, os que n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 xml:space="preserve">o se caracterizem como essenciais para o atendimento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necessidade da contrata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o, sendo identific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veis por caracter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sticas como ostenta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o, opul</w:t>
      </w:r>
      <w:r w:rsidRPr="0054094F">
        <w:rPr>
          <w:rFonts w:ascii="Calibri" w:hAnsi="Calibri" w:cs="Calibri"/>
          <w:sz w:val="22"/>
          <w:szCs w:val="22"/>
        </w:rPr>
        <w:t>ê</w:t>
      </w:r>
      <w:r w:rsidRPr="0054094F">
        <w:rPr>
          <w:rFonts w:ascii="Helvetica" w:hAnsi="Helvetica" w:cs="Courier New"/>
          <w:sz w:val="22"/>
          <w:szCs w:val="22"/>
        </w:rPr>
        <w:t>ncia, extravag</w:t>
      </w:r>
      <w:r w:rsidRPr="0054094F">
        <w:rPr>
          <w:rFonts w:ascii="Calibri" w:hAnsi="Calibri" w:cs="Calibri"/>
          <w:sz w:val="22"/>
          <w:szCs w:val="22"/>
        </w:rPr>
        <w:t>â</w:t>
      </w:r>
      <w:r w:rsidRPr="0054094F">
        <w:rPr>
          <w:rFonts w:ascii="Helvetica" w:hAnsi="Helvetica" w:cs="Courier New"/>
          <w:sz w:val="22"/>
          <w:szCs w:val="22"/>
        </w:rPr>
        <w:t>ncia, requinte ou forte apelo est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>tico.</w:t>
      </w:r>
    </w:p>
    <w:p w14:paraId="4B814A54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Par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grafo 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nico</w:t>
      </w:r>
      <w:r w:rsidRPr="0054094F">
        <w:rPr>
          <w:rFonts w:ascii="Calibri" w:hAnsi="Calibri" w:cs="Calibri"/>
          <w:sz w:val="22"/>
          <w:szCs w:val="22"/>
        </w:rPr>
        <w:t> </w:t>
      </w:r>
      <w:r w:rsidRPr="0054094F">
        <w:rPr>
          <w:rFonts w:ascii="Helvetica" w:hAnsi="Helvetica" w:cs="Courier New"/>
          <w:sz w:val="22"/>
          <w:szCs w:val="22"/>
        </w:rPr>
        <w:t>-</w:t>
      </w:r>
      <w:r w:rsidRPr="0054094F">
        <w:rPr>
          <w:rFonts w:ascii="Calibri" w:hAnsi="Calibri" w:cs="Calibri"/>
          <w:sz w:val="22"/>
          <w:szCs w:val="22"/>
        </w:rPr>
        <w:t> </w:t>
      </w:r>
      <w:r w:rsidRPr="0054094F">
        <w:rPr>
          <w:rFonts w:ascii="Helvetica" w:hAnsi="Helvetica" w:cs="Courier New"/>
          <w:sz w:val="22"/>
          <w:szCs w:val="22"/>
        </w:rPr>
        <w:t>O enquadramento de que trata o caput considerar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as circunst</w:t>
      </w:r>
      <w:r w:rsidRPr="0054094F">
        <w:rPr>
          <w:rFonts w:ascii="Calibri" w:hAnsi="Calibri" w:cs="Calibri"/>
          <w:sz w:val="22"/>
          <w:szCs w:val="22"/>
        </w:rPr>
        <w:t>â</w:t>
      </w:r>
      <w:r w:rsidRPr="0054094F">
        <w:rPr>
          <w:rFonts w:ascii="Helvetica" w:hAnsi="Helvetica" w:cs="Courier New"/>
          <w:sz w:val="22"/>
          <w:szCs w:val="22"/>
        </w:rPr>
        <w:t>ncias locais e contempor</w:t>
      </w:r>
      <w:r w:rsidRPr="0054094F">
        <w:rPr>
          <w:rFonts w:ascii="Calibri" w:hAnsi="Calibri" w:cs="Calibri"/>
          <w:sz w:val="22"/>
          <w:szCs w:val="22"/>
        </w:rPr>
        <w:t>â</w:t>
      </w:r>
      <w:r w:rsidRPr="0054094F">
        <w:rPr>
          <w:rFonts w:ascii="Helvetica" w:hAnsi="Helvetica" w:cs="Courier New"/>
          <w:sz w:val="22"/>
          <w:szCs w:val="22"/>
        </w:rPr>
        <w:t>neas de log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stica e acesso, de evolu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tecnol</w:t>
      </w:r>
      <w:r w:rsidRPr="0054094F">
        <w:rPr>
          <w:rFonts w:ascii="Calibri" w:hAnsi="Calibri" w:cs="Calibri"/>
          <w:sz w:val="22"/>
          <w:szCs w:val="22"/>
        </w:rPr>
        <w:t>ó</w:t>
      </w:r>
      <w:r w:rsidRPr="0054094F">
        <w:rPr>
          <w:rFonts w:ascii="Helvetica" w:hAnsi="Helvetica" w:cs="Courier New"/>
          <w:sz w:val="22"/>
          <w:szCs w:val="22"/>
        </w:rPr>
        <w:t>gica, sociais e culturais para a indica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dos bens e servi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>os.</w:t>
      </w:r>
    </w:p>
    <w:p w14:paraId="3A0D67C9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3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-</w:t>
      </w:r>
      <w:r w:rsidRPr="0054094F">
        <w:rPr>
          <w:rFonts w:ascii="Calibri" w:hAnsi="Calibri" w:cs="Calibri"/>
          <w:sz w:val="22"/>
          <w:szCs w:val="22"/>
        </w:rPr>
        <w:t> </w:t>
      </w:r>
      <w:r w:rsidRPr="0054094F">
        <w:rPr>
          <w:rFonts w:ascii="Helvetica" w:hAnsi="Helvetica" w:cs="Courier New"/>
          <w:sz w:val="22"/>
          <w:szCs w:val="22"/>
        </w:rPr>
        <w:t>N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ser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enquadrado como bem ou servi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>o de luxo aquele que, mesmo considerado na defini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do inciso II do artigo 2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deste decreto:</w:t>
      </w:r>
    </w:p>
    <w:p w14:paraId="2F5359BF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I -</w:t>
      </w:r>
      <w:r w:rsidRPr="0054094F">
        <w:rPr>
          <w:rFonts w:ascii="Calibri" w:hAnsi="Calibri" w:cs="Calibri"/>
          <w:sz w:val="22"/>
          <w:szCs w:val="22"/>
        </w:rPr>
        <w:t> </w:t>
      </w:r>
      <w:proofErr w:type="gramStart"/>
      <w:r w:rsidRPr="0054094F">
        <w:rPr>
          <w:rFonts w:ascii="Helvetica" w:hAnsi="Helvetica" w:cs="Courier New"/>
          <w:sz w:val="22"/>
          <w:szCs w:val="22"/>
        </w:rPr>
        <w:t>for</w:t>
      </w:r>
      <w:proofErr w:type="gramEnd"/>
      <w:r w:rsidRPr="0054094F">
        <w:rPr>
          <w:rFonts w:ascii="Helvetica" w:hAnsi="Helvetica" w:cs="Courier New"/>
          <w:sz w:val="22"/>
          <w:szCs w:val="22"/>
        </w:rPr>
        <w:t xml:space="preserve"> contratado a pre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>o equivalente ou inferior ao pre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>o do bem ou do servi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>o de qualidade comum de mesma natureza;</w:t>
      </w:r>
    </w:p>
    <w:p w14:paraId="2BA6B20E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II -</w:t>
      </w:r>
      <w:r w:rsidRPr="0054094F">
        <w:rPr>
          <w:rFonts w:ascii="Calibri" w:hAnsi="Calibri" w:cs="Calibri"/>
          <w:sz w:val="22"/>
          <w:szCs w:val="22"/>
        </w:rPr>
        <w:t> </w:t>
      </w:r>
      <w:proofErr w:type="gramStart"/>
      <w:r w:rsidRPr="0054094F">
        <w:rPr>
          <w:rFonts w:ascii="Helvetica" w:hAnsi="Helvetica" w:cs="Courier New"/>
          <w:sz w:val="22"/>
          <w:szCs w:val="22"/>
        </w:rPr>
        <w:t>tenha</w:t>
      </w:r>
      <w:proofErr w:type="gramEnd"/>
      <w:r w:rsidRPr="0054094F">
        <w:rPr>
          <w:rFonts w:ascii="Helvetica" w:hAnsi="Helvetica" w:cs="Courier New"/>
          <w:sz w:val="22"/>
          <w:szCs w:val="22"/>
        </w:rPr>
        <w:t xml:space="preserve"> as caracter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 xml:space="preserve">sticas superiores justificadas em face da estrita atividade do </w:t>
      </w:r>
      <w:r w:rsidRPr="0054094F">
        <w:rPr>
          <w:rFonts w:ascii="Calibri" w:hAnsi="Calibri" w:cs="Calibri"/>
          <w:sz w:val="22"/>
          <w:szCs w:val="22"/>
        </w:rPr>
        <w:t>ó</w:t>
      </w:r>
      <w:r w:rsidRPr="0054094F">
        <w:rPr>
          <w:rFonts w:ascii="Helvetica" w:hAnsi="Helvetica" w:cs="Courier New"/>
          <w:sz w:val="22"/>
          <w:szCs w:val="22"/>
        </w:rPr>
        <w:t>rg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ou da entidade; ou</w:t>
      </w:r>
    </w:p>
    <w:p w14:paraId="3509895F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III -</w:t>
      </w:r>
      <w:r w:rsidRPr="0054094F">
        <w:rPr>
          <w:rFonts w:ascii="Calibri" w:hAnsi="Calibri" w:cs="Calibri"/>
          <w:sz w:val="22"/>
          <w:szCs w:val="22"/>
        </w:rPr>
        <w:t> </w:t>
      </w:r>
      <w:r w:rsidRPr="0054094F">
        <w:rPr>
          <w:rFonts w:ascii="Helvetica" w:hAnsi="Helvetica" w:cs="Courier New"/>
          <w:sz w:val="22"/>
          <w:szCs w:val="22"/>
        </w:rPr>
        <w:t>n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possa ser substitu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do por outro bem ou servi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>o de qualidade comum.</w:t>
      </w:r>
    </w:p>
    <w:p w14:paraId="49E7C386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4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-</w:t>
      </w:r>
      <w:r w:rsidRPr="0054094F">
        <w:rPr>
          <w:rFonts w:ascii="Calibri" w:hAnsi="Calibri" w:cs="Calibri"/>
          <w:sz w:val="22"/>
          <w:szCs w:val="22"/>
        </w:rPr>
        <w:t> </w:t>
      </w:r>
      <w:r w:rsidRPr="0054094F">
        <w:rPr>
          <w:rFonts w:ascii="Helvetica" w:hAnsi="Helvetica" w:cs="Courier New"/>
          <w:sz w:val="22"/>
          <w:szCs w:val="22"/>
        </w:rPr>
        <w:t xml:space="preserve">Nos procedimentos voltados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aquisi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 xml:space="preserve">o de bens ou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contrata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de servi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>os, o estudo t</w:t>
      </w:r>
      <w:r w:rsidRPr="0054094F">
        <w:rPr>
          <w:rFonts w:ascii="Calibri" w:hAnsi="Calibri" w:cs="Calibri"/>
          <w:sz w:val="22"/>
          <w:szCs w:val="22"/>
        </w:rPr>
        <w:t>é</w:t>
      </w:r>
      <w:r w:rsidRPr="0054094F">
        <w:rPr>
          <w:rFonts w:ascii="Helvetica" w:hAnsi="Helvetica" w:cs="Courier New"/>
          <w:sz w:val="22"/>
          <w:szCs w:val="22"/>
        </w:rPr>
        <w:t>cnico preliminar ou documento similar que formalizar o requerimento dever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descrever a necessidade da contrata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 xml:space="preserve">o e demonstrar a essencialidade do objeto para o atendimento da demanda do </w:t>
      </w:r>
      <w:r w:rsidRPr="0054094F">
        <w:rPr>
          <w:rFonts w:ascii="Calibri" w:hAnsi="Calibri" w:cs="Calibri"/>
          <w:sz w:val="22"/>
          <w:szCs w:val="22"/>
        </w:rPr>
        <w:t>ó</w:t>
      </w:r>
      <w:r w:rsidRPr="0054094F">
        <w:rPr>
          <w:rFonts w:ascii="Helvetica" w:hAnsi="Helvetica" w:cs="Courier New"/>
          <w:sz w:val="22"/>
          <w:szCs w:val="22"/>
        </w:rPr>
        <w:t>rg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ou entidade contratante.</w:t>
      </w:r>
    </w:p>
    <w:p w14:paraId="5B44C67E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Calibri" w:hAnsi="Calibri" w:cs="Calibri"/>
          <w:sz w:val="22"/>
          <w:szCs w:val="22"/>
        </w:rPr>
        <w:t>§</w:t>
      </w:r>
      <w:r w:rsidRPr="0054094F">
        <w:rPr>
          <w:rFonts w:ascii="Helvetica" w:hAnsi="Helvetica" w:cs="Courier New"/>
          <w:sz w:val="22"/>
          <w:szCs w:val="22"/>
        </w:rPr>
        <w:t xml:space="preserve"> 1</w:t>
      </w:r>
      <w:r w:rsidRPr="0054094F">
        <w:rPr>
          <w:rFonts w:ascii="Calibri" w:hAnsi="Calibri" w:cs="Calibri"/>
          <w:sz w:val="22"/>
          <w:szCs w:val="22"/>
        </w:rPr>
        <w:t>º </w:t>
      </w:r>
      <w:r w:rsidRPr="0054094F">
        <w:rPr>
          <w:rFonts w:ascii="Helvetica" w:hAnsi="Helvetica" w:cs="Courier New"/>
          <w:sz w:val="22"/>
          <w:szCs w:val="22"/>
        </w:rPr>
        <w:t>- Caber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autoridade competente do </w:t>
      </w:r>
      <w:r w:rsidRPr="0054094F">
        <w:rPr>
          <w:rFonts w:ascii="Calibri" w:hAnsi="Calibri" w:cs="Calibri"/>
          <w:sz w:val="22"/>
          <w:szCs w:val="22"/>
        </w:rPr>
        <w:t>ó</w:t>
      </w:r>
      <w:r w:rsidRPr="0054094F">
        <w:rPr>
          <w:rFonts w:ascii="Helvetica" w:hAnsi="Helvetica" w:cs="Courier New"/>
          <w:sz w:val="22"/>
          <w:szCs w:val="22"/>
        </w:rPr>
        <w:t>rg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ou entidade atestar o enquadramento dos bens ou servi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 xml:space="preserve">os, nos termos do disposto no </w:t>
      </w:r>
      <w:r w:rsidRPr="0054094F">
        <w:rPr>
          <w:rFonts w:ascii="Arial" w:hAnsi="Arial" w:cs="Arial"/>
          <w:sz w:val="22"/>
          <w:szCs w:val="22"/>
        </w:rPr>
        <w:t>“</w:t>
      </w:r>
      <w:r w:rsidRPr="0054094F">
        <w:rPr>
          <w:rFonts w:ascii="Helvetica" w:hAnsi="Helvetica" w:cs="Courier New"/>
          <w:sz w:val="22"/>
          <w:szCs w:val="22"/>
        </w:rPr>
        <w:t>caput</w:t>
      </w:r>
      <w:r w:rsidRPr="0054094F">
        <w:rPr>
          <w:rFonts w:ascii="Arial" w:hAnsi="Arial" w:cs="Arial"/>
          <w:sz w:val="22"/>
          <w:szCs w:val="22"/>
        </w:rPr>
        <w:t>”</w:t>
      </w:r>
      <w:r w:rsidRPr="0054094F">
        <w:rPr>
          <w:rFonts w:ascii="Helvetica" w:hAnsi="Helvetica" w:cs="Courier New"/>
          <w:sz w:val="22"/>
          <w:szCs w:val="22"/>
        </w:rPr>
        <w:t xml:space="preserve"> deste artigo.</w:t>
      </w:r>
    </w:p>
    <w:p w14:paraId="787FAF4E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Calibri" w:hAnsi="Calibri" w:cs="Calibri"/>
          <w:sz w:val="22"/>
          <w:szCs w:val="22"/>
        </w:rPr>
        <w:t>§</w:t>
      </w:r>
      <w:r w:rsidRPr="0054094F">
        <w:rPr>
          <w:rFonts w:ascii="Helvetica" w:hAnsi="Helvetica" w:cs="Courier New"/>
          <w:sz w:val="22"/>
          <w:szCs w:val="22"/>
        </w:rPr>
        <w:t xml:space="preserve"> 2</w:t>
      </w:r>
      <w:r w:rsidRPr="0054094F">
        <w:rPr>
          <w:rFonts w:ascii="Calibri" w:hAnsi="Calibri" w:cs="Calibri"/>
          <w:sz w:val="22"/>
          <w:szCs w:val="22"/>
        </w:rPr>
        <w:t>º </w:t>
      </w:r>
      <w:r w:rsidRPr="0054094F">
        <w:rPr>
          <w:rFonts w:ascii="Helvetica" w:hAnsi="Helvetica" w:cs="Courier New"/>
          <w:sz w:val="22"/>
          <w:szCs w:val="22"/>
        </w:rPr>
        <w:t xml:space="preserve">- </w:t>
      </w:r>
      <w:r w:rsidRPr="0054094F">
        <w:rPr>
          <w:rFonts w:ascii="Calibri" w:hAnsi="Calibri" w:cs="Calibri"/>
          <w:sz w:val="22"/>
          <w:szCs w:val="22"/>
        </w:rPr>
        <w:t>É </w:t>
      </w:r>
      <w:r w:rsidRPr="0054094F">
        <w:rPr>
          <w:rFonts w:ascii="Helvetica" w:hAnsi="Helvetica" w:cs="Courier New"/>
          <w:sz w:val="22"/>
          <w:szCs w:val="22"/>
        </w:rPr>
        <w:t>vedada a inclus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de bens ou servi</w:t>
      </w:r>
      <w:r w:rsidRPr="0054094F">
        <w:rPr>
          <w:rFonts w:ascii="Calibri" w:hAnsi="Calibri" w:cs="Calibri"/>
          <w:sz w:val="22"/>
          <w:szCs w:val="22"/>
        </w:rPr>
        <w:t>ç</w:t>
      </w:r>
      <w:r w:rsidRPr="0054094F">
        <w:rPr>
          <w:rFonts w:ascii="Helvetica" w:hAnsi="Helvetica" w:cs="Courier New"/>
          <w:sz w:val="22"/>
          <w:szCs w:val="22"/>
        </w:rPr>
        <w:t>os de luxo em documentos de formaliza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de demandas que subsidiar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a elabora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de plano de contrata</w:t>
      </w:r>
      <w:r w:rsidRPr="0054094F">
        <w:rPr>
          <w:rFonts w:ascii="Calibri" w:hAnsi="Calibri" w:cs="Calibri"/>
          <w:sz w:val="22"/>
          <w:szCs w:val="22"/>
        </w:rPr>
        <w:t>çõ</w:t>
      </w:r>
      <w:r w:rsidRPr="0054094F">
        <w:rPr>
          <w:rFonts w:ascii="Helvetica" w:hAnsi="Helvetica" w:cs="Courier New"/>
          <w:sz w:val="22"/>
          <w:szCs w:val="22"/>
        </w:rPr>
        <w:t>es anual.</w:t>
      </w:r>
    </w:p>
    <w:p w14:paraId="557533E1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5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-</w:t>
      </w:r>
      <w:r w:rsidRPr="0054094F">
        <w:rPr>
          <w:rFonts w:ascii="Calibri" w:hAnsi="Calibri" w:cs="Calibri"/>
          <w:sz w:val="22"/>
          <w:szCs w:val="22"/>
        </w:rPr>
        <w:t> </w:t>
      </w:r>
      <w:r w:rsidRPr="0054094F">
        <w:rPr>
          <w:rFonts w:ascii="Helvetica" w:hAnsi="Helvetica" w:cs="Courier New"/>
          <w:sz w:val="22"/>
          <w:szCs w:val="22"/>
        </w:rPr>
        <w:t>Sem preju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zo do disposto neste decreto, as contrata</w:t>
      </w:r>
      <w:r w:rsidRPr="0054094F">
        <w:rPr>
          <w:rFonts w:ascii="Calibri" w:hAnsi="Calibri" w:cs="Calibri"/>
          <w:sz w:val="22"/>
          <w:szCs w:val="22"/>
        </w:rPr>
        <w:t>çõ</w:t>
      </w:r>
      <w:r w:rsidRPr="0054094F">
        <w:rPr>
          <w:rFonts w:ascii="Helvetica" w:hAnsi="Helvetica" w:cs="Courier New"/>
          <w:sz w:val="22"/>
          <w:szCs w:val="22"/>
        </w:rPr>
        <w:t>es realizadas pela Administra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P</w:t>
      </w:r>
      <w:r w:rsidRPr="0054094F">
        <w:rPr>
          <w:rFonts w:ascii="Calibri" w:hAnsi="Calibri" w:cs="Calibri"/>
          <w:sz w:val="22"/>
          <w:szCs w:val="22"/>
        </w:rPr>
        <w:t>ú</w:t>
      </w:r>
      <w:r w:rsidRPr="0054094F">
        <w:rPr>
          <w:rFonts w:ascii="Helvetica" w:hAnsi="Helvetica" w:cs="Courier New"/>
          <w:sz w:val="22"/>
          <w:szCs w:val="22"/>
        </w:rPr>
        <w:t>blica estadual direta e aut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rquica, com utiliza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de recursos da Uni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 xml:space="preserve">o </w:t>
      </w:r>
      <w:r w:rsidRPr="0054094F">
        <w:rPr>
          <w:rFonts w:ascii="Helvetica" w:hAnsi="Helvetica" w:cs="Courier New"/>
          <w:sz w:val="22"/>
          <w:szCs w:val="22"/>
        </w:rPr>
        <w:lastRenderedPageBreak/>
        <w:t>oriundos de transfer</w:t>
      </w:r>
      <w:r w:rsidRPr="0054094F">
        <w:rPr>
          <w:rFonts w:ascii="Calibri" w:hAnsi="Calibri" w:cs="Calibri"/>
          <w:sz w:val="22"/>
          <w:szCs w:val="22"/>
        </w:rPr>
        <w:t>ê</w:t>
      </w:r>
      <w:r w:rsidRPr="0054094F">
        <w:rPr>
          <w:rFonts w:ascii="Helvetica" w:hAnsi="Helvetica" w:cs="Courier New"/>
          <w:sz w:val="22"/>
          <w:szCs w:val="22"/>
        </w:rPr>
        <w:t>ncias volunt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rias, dever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observar, ainda, os par</w:t>
      </w:r>
      <w:r w:rsidRPr="0054094F">
        <w:rPr>
          <w:rFonts w:ascii="Calibri" w:hAnsi="Calibri" w:cs="Calibri"/>
          <w:sz w:val="22"/>
          <w:szCs w:val="22"/>
        </w:rPr>
        <w:t>â</w:t>
      </w:r>
      <w:r w:rsidRPr="0054094F">
        <w:rPr>
          <w:rFonts w:ascii="Helvetica" w:hAnsi="Helvetica" w:cs="Courier New"/>
          <w:sz w:val="22"/>
          <w:szCs w:val="22"/>
        </w:rPr>
        <w:t>metros de enquadramento estabelecidos no Decreto federal n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10.818, de 27 de setembro de 2021.</w:t>
      </w:r>
    </w:p>
    <w:p w14:paraId="0C5411FD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6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-</w:t>
      </w:r>
      <w:r w:rsidRPr="0054094F">
        <w:rPr>
          <w:rFonts w:ascii="Calibri" w:hAnsi="Calibri" w:cs="Calibri"/>
          <w:sz w:val="22"/>
          <w:szCs w:val="22"/>
        </w:rPr>
        <w:t> </w:t>
      </w:r>
      <w:r w:rsidRPr="0054094F">
        <w:rPr>
          <w:rFonts w:ascii="Helvetica" w:hAnsi="Helvetica" w:cs="Courier New"/>
          <w:sz w:val="22"/>
          <w:szCs w:val="22"/>
        </w:rPr>
        <w:t>O Secret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rio de Gest</w:t>
      </w:r>
      <w:r w:rsidRPr="0054094F">
        <w:rPr>
          <w:rFonts w:ascii="Calibri" w:hAnsi="Calibri" w:cs="Calibri"/>
          <w:sz w:val="22"/>
          <w:szCs w:val="22"/>
        </w:rPr>
        <w:t>ã</w:t>
      </w:r>
      <w:r w:rsidRPr="0054094F">
        <w:rPr>
          <w:rFonts w:ascii="Helvetica" w:hAnsi="Helvetica" w:cs="Courier New"/>
          <w:sz w:val="22"/>
          <w:szCs w:val="22"/>
        </w:rPr>
        <w:t>o e Governo Digital poder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 editar normas complementares necess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 xml:space="preserve">rias </w:t>
      </w:r>
      <w:r w:rsidRPr="0054094F">
        <w:rPr>
          <w:rFonts w:ascii="Calibri" w:hAnsi="Calibri" w:cs="Calibri"/>
          <w:sz w:val="22"/>
          <w:szCs w:val="22"/>
        </w:rPr>
        <w:t>à</w:t>
      </w:r>
      <w:r w:rsidRPr="0054094F">
        <w:rPr>
          <w:rFonts w:ascii="Helvetica" w:hAnsi="Helvetica" w:cs="Courier New"/>
          <w:sz w:val="22"/>
          <w:szCs w:val="22"/>
        </w:rPr>
        <w:t xml:space="preserve"> execu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 do disposto neste decreto, bem como disponibilizar informa</w:t>
      </w:r>
      <w:r w:rsidRPr="0054094F">
        <w:rPr>
          <w:rFonts w:ascii="Calibri" w:hAnsi="Calibri" w:cs="Calibri"/>
          <w:sz w:val="22"/>
          <w:szCs w:val="22"/>
        </w:rPr>
        <w:t>çõ</w:t>
      </w:r>
      <w:r w:rsidRPr="0054094F">
        <w:rPr>
          <w:rFonts w:ascii="Helvetica" w:hAnsi="Helvetica" w:cs="Courier New"/>
          <w:sz w:val="22"/>
          <w:szCs w:val="22"/>
        </w:rPr>
        <w:t>es adicionais, em meio eletr</w:t>
      </w:r>
      <w:r w:rsidRPr="0054094F">
        <w:rPr>
          <w:rFonts w:ascii="Calibri" w:hAnsi="Calibri" w:cs="Calibri"/>
          <w:sz w:val="22"/>
          <w:szCs w:val="22"/>
        </w:rPr>
        <w:t>ô</w:t>
      </w:r>
      <w:r w:rsidRPr="0054094F">
        <w:rPr>
          <w:rFonts w:ascii="Helvetica" w:hAnsi="Helvetica" w:cs="Courier New"/>
          <w:sz w:val="22"/>
          <w:szCs w:val="22"/>
        </w:rPr>
        <w:t>nico.</w:t>
      </w:r>
    </w:p>
    <w:p w14:paraId="1042C2D2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Artigo 7</w:t>
      </w:r>
      <w:r w:rsidRPr="0054094F">
        <w:rPr>
          <w:rFonts w:ascii="Calibri" w:hAnsi="Calibri" w:cs="Calibri"/>
          <w:sz w:val="22"/>
          <w:szCs w:val="22"/>
        </w:rPr>
        <w:t>º</w:t>
      </w:r>
      <w:r w:rsidRPr="0054094F">
        <w:rPr>
          <w:rFonts w:ascii="Helvetica" w:hAnsi="Helvetica" w:cs="Courier New"/>
          <w:sz w:val="22"/>
          <w:szCs w:val="22"/>
        </w:rPr>
        <w:t xml:space="preserve"> -</w:t>
      </w:r>
      <w:r w:rsidRPr="0054094F">
        <w:rPr>
          <w:rFonts w:ascii="Calibri" w:hAnsi="Calibri" w:cs="Calibri"/>
          <w:sz w:val="22"/>
          <w:szCs w:val="22"/>
        </w:rPr>
        <w:t> </w:t>
      </w:r>
      <w:r w:rsidRPr="0054094F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54094F">
        <w:rPr>
          <w:rFonts w:ascii="Calibri" w:hAnsi="Calibri" w:cs="Calibri"/>
          <w:sz w:val="22"/>
          <w:szCs w:val="22"/>
        </w:rPr>
        <w:t>çã</w:t>
      </w:r>
      <w:r w:rsidRPr="0054094F">
        <w:rPr>
          <w:rFonts w:ascii="Helvetica" w:hAnsi="Helvetica" w:cs="Courier New"/>
          <w:sz w:val="22"/>
          <w:szCs w:val="22"/>
        </w:rPr>
        <w:t>o.</w:t>
      </w:r>
    </w:p>
    <w:p w14:paraId="6C38B6B2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Pal</w:t>
      </w:r>
      <w:r w:rsidRPr="0054094F">
        <w:rPr>
          <w:rFonts w:ascii="Calibri" w:hAnsi="Calibri" w:cs="Calibri"/>
          <w:sz w:val="22"/>
          <w:szCs w:val="22"/>
        </w:rPr>
        <w:t>á</w:t>
      </w:r>
      <w:r w:rsidRPr="0054094F">
        <w:rPr>
          <w:rFonts w:ascii="Helvetica" w:hAnsi="Helvetica" w:cs="Courier New"/>
          <w:sz w:val="22"/>
          <w:szCs w:val="22"/>
        </w:rPr>
        <w:t>cio dos Bandeirantes, 27 de setembro de 2023.</w:t>
      </w:r>
    </w:p>
    <w:p w14:paraId="56C5C4A5" w14:textId="77777777" w:rsidR="000B72E3" w:rsidRPr="0054094F" w:rsidRDefault="000B72E3" w:rsidP="000B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4094F">
        <w:rPr>
          <w:rFonts w:ascii="Helvetica" w:hAnsi="Helvetica" w:cs="Courier New"/>
          <w:sz w:val="22"/>
          <w:szCs w:val="22"/>
        </w:rPr>
        <w:t>TARC</w:t>
      </w:r>
      <w:r w:rsidRPr="0054094F">
        <w:rPr>
          <w:rFonts w:ascii="Calibri" w:hAnsi="Calibri" w:cs="Calibri"/>
          <w:sz w:val="22"/>
          <w:szCs w:val="22"/>
        </w:rPr>
        <w:t>Í</w:t>
      </w:r>
      <w:r w:rsidRPr="0054094F">
        <w:rPr>
          <w:rFonts w:ascii="Helvetica" w:hAnsi="Helvetica" w:cs="Courier New"/>
          <w:sz w:val="22"/>
          <w:szCs w:val="22"/>
        </w:rPr>
        <w:t>SIO DE FREITAS</w:t>
      </w:r>
    </w:p>
    <w:sectPr w:rsidR="000B72E3" w:rsidRPr="00540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E3"/>
    <w:rsid w:val="000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307A"/>
  <w15:chartTrackingRefBased/>
  <w15:docId w15:val="{0A6DD629-304A-466A-9722-FA0BF7D9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B72E3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B72E3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2023-09-28T13:50:00Z</dcterms:created>
  <dcterms:modified xsi:type="dcterms:W3CDTF">2023-09-28T13:51:00Z</dcterms:modified>
</cp:coreProperties>
</file>