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FB27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734A3">
        <w:rPr>
          <w:rFonts w:ascii="Helvetica" w:hAnsi="Helvetica"/>
          <w:b/>
          <w:bCs/>
          <w:sz w:val="22"/>
          <w:szCs w:val="22"/>
        </w:rPr>
        <w:t>DECRETO Nº 70.200, DE 12 DE DEZEMBRO DE 2025</w:t>
      </w:r>
    </w:p>
    <w:p w14:paraId="6AB4B4B9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Dispõe sobre a concessão da Medalha dos Bandeirantes.</w:t>
      </w:r>
    </w:p>
    <w:p w14:paraId="318607D5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E734A3">
        <w:rPr>
          <w:rFonts w:ascii="Helvetica" w:hAnsi="Helvetica"/>
          <w:sz w:val="22"/>
          <w:szCs w:val="22"/>
        </w:rPr>
        <w:t>, no uso de suas atribuições legais,</w:t>
      </w:r>
    </w:p>
    <w:p w14:paraId="7DE73C0F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Decreta:</w:t>
      </w:r>
    </w:p>
    <w:p w14:paraId="2AF808CE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1º - Fica concedida a Medalha dos Bandeirantes, instituída pelo Decreto nº 16.298, de 3 de dezembro de 1980, com as alterações introduzidas pelo Decreto nº 29.727, de 9 de março de 1989, às seguintes personalidades:</w:t>
      </w:r>
    </w:p>
    <w:p w14:paraId="08769C55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I - Alexandre Affonso Castilho;</w:t>
      </w:r>
    </w:p>
    <w:p w14:paraId="49582605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II - Ana Maria Romano;</w:t>
      </w:r>
    </w:p>
    <w:p w14:paraId="55B7700C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III - André Camilo Castro Jardim;</w:t>
      </w:r>
    </w:p>
    <w:p w14:paraId="79525B37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IV - André Luiz Brandão;</w:t>
      </w:r>
    </w:p>
    <w:p w14:paraId="67824B88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V - Arthur Pinto de Lemos Junior;</w:t>
      </w:r>
    </w:p>
    <w:p w14:paraId="0C9898AB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VI - Bruno Gondim Rodrigues;</w:t>
      </w:r>
    </w:p>
    <w:p w14:paraId="5525A00D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VII - Carlos Bruno Gaya da Costa;</w:t>
      </w:r>
    </w:p>
    <w:p w14:paraId="1F79FAF3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VIII - Danilo Orlando Pugliesi;</w:t>
      </w:r>
    </w:p>
    <w:p w14:paraId="259D0928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IX - Eduardo Augusto Velloso Roos Neto;</w:t>
      </w:r>
    </w:p>
    <w:p w14:paraId="147504F2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 - Fábio Ramazzini Bechara;</w:t>
      </w:r>
    </w:p>
    <w:p w14:paraId="684B8157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XI - Frederico Francis Mellone de Camargo;</w:t>
      </w:r>
    </w:p>
    <w:p w14:paraId="33ADE71C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XII - Ivan Francisco Pereira Agostinho;</w:t>
      </w:r>
    </w:p>
    <w:p w14:paraId="3187E45B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XIII - João Paulo Gabriel de Souza;</w:t>
      </w:r>
    </w:p>
    <w:p w14:paraId="45503FF7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XIV - Juliano Carvalho Atoji;</w:t>
      </w:r>
    </w:p>
    <w:p w14:paraId="32B2B675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XV - Leonardo Leonel Romanelli;</w:t>
      </w:r>
    </w:p>
    <w:p w14:paraId="0D0E642C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XVI - Lincoln Gakiya;</w:t>
      </w:r>
    </w:p>
    <w:p w14:paraId="7C25B244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XVII - Luiz Fernando Bugiga Rebellato;</w:t>
      </w:r>
    </w:p>
    <w:p w14:paraId="4D34C314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XVIII - Luiz Henrique Cardoso Dal Poz;</w:t>
      </w:r>
    </w:p>
    <w:p w14:paraId="046B2B89" w14:textId="2FD7F1A4" w:rsidR="007328B6" w:rsidRPr="007328B6" w:rsidRDefault="007328B6" w:rsidP="007328B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i/>
          <w:iCs/>
          <w:sz w:val="22"/>
          <w:szCs w:val="22"/>
        </w:rPr>
      </w:pPr>
      <w:r w:rsidRPr="007328B6">
        <w:rPr>
          <w:rFonts w:ascii="Helvetica" w:hAnsi="Helvetica"/>
          <w:sz w:val="22"/>
          <w:szCs w:val="22"/>
        </w:rPr>
        <w:t>XIX - Marcos Tadeu Rioli;</w:t>
      </w:r>
      <w:r w:rsidR="00D709AD">
        <w:rPr>
          <w:rFonts w:ascii="Helvetica" w:hAnsi="Helvetica"/>
          <w:sz w:val="22"/>
          <w:szCs w:val="22"/>
        </w:rPr>
        <w:t xml:space="preserve"> </w:t>
      </w:r>
    </w:p>
    <w:p w14:paraId="59950BAB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XX - Maurício Llagostera Marchese Rodrigues;</w:t>
      </w:r>
    </w:p>
    <w:p w14:paraId="45ED8B8B" w14:textId="206177A3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XXI - Olavo Evangelista Pezotti;</w:t>
      </w:r>
      <w:r w:rsidR="00D709AD">
        <w:rPr>
          <w:rFonts w:ascii="Helvetica" w:hAnsi="Helvetica"/>
          <w:sz w:val="22"/>
          <w:szCs w:val="22"/>
        </w:rPr>
        <w:t xml:space="preserve"> </w:t>
      </w:r>
      <w:r w:rsidR="00D709AD" w:rsidRPr="007328B6">
        <w:rPr>
          <w:rFonts w:ascii="Helvetica" w:hAnsi="Helvetica"/>
          <w:b/>
          <w:bCs/>
          <w:i/>
          <w:iCs/>
          <w:sz w:val="22"/>
          <w:szCs w:val="22"/>
        </w:rPr>
        <w:t>- retificação abaixo -</w:t>
      </w:r>
    </w:p>
    <w:p w14:paraId="7C9DC2E8" w14:textId="77777777" w:rsidR="00D709AD" w:rsidRPr="007328B6" w:rsidRDefault="00D709AD" w:rsidP="00D709A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328B6">
        <w:rPr>
          <w:rFonts w:ascii="Helvetica" w:hAnsi="Helvetica"/>
          <w:sz w:val="22"/>
          <w:szCs w:val="22"/>
        </w:rPr>
        <w:t>leia-se como segue não como constou:</w:t>
      </w:r>
    </w:p>
    <w:p w14:paraId="4B4B466D" w14:textId="77777777" w:rsidR="00D709AD" w:rsidRPr="00E734A3" w:rsidRDefault="00D709AD" w:rsidP="00D709A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328B6">
        <w:rPr>
          <w:rFonts w:ascii="Helvetica" w:hAnsi="Helvetica"/>
          <w:sz w:val="22"/>
          <w:szCs w:val="22"/>
        </w:rPr>
        <w:t>XXI - Olavo Evangelista Pezzotti;</w:t>
      </w:r>
    </w:p>
    <w:p w14:paraId="450F26F7" w14:textId="2C540FCD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XXII - Paulo Guilherme Carolis Lima;</w:t>
      </w:r>
    </w:p>
    <w:p w14:paraId="7156B8E7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XXIII - Rodrigo Alves Gonçalves;</w:t>
      </w:r>
    </w:p>
    <w:p w14:paraId="27007AB1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XXIV - Silvio de Cillo Leite Loubeh;</w:t>
      </w:r>
    </w:p>
    <w:p w14:paraId="586FAD0B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XXV - Yuri Fisberg.</w:t>
      </w:r>
    </w:p>
    <w:p w14:paraId="4F4E698B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lastRenderedPageBreak/>
        <w:t>Artigo 2º</w:t>
      </w:r>
      <w:r w:rsidRPr="00E734A3">
        <w:rPr>
          <w:rFonts w:ascii="Helvetica" w:hAnsi="Helvetica" w:cs="Arial"/>
          <w:sz w:val="22"/>
          <w:szCs w:val="22"/>
        </w:rPr>
        <w:t> </w:t>
      </w:r>
      <w:r w:rsidRPr="00E734A3">
        <w:rPr>
          <w:rFonts w:ascii="Helvetica" w:hAnsi="Helvetica"/>
          <w:sz w:val="22"/>
          <w:szCs w:val="22"/>
        </w:rPr>
        <w:t>- Este decreto entra em vigor na data de sua publica</w:t>
      </w:r>
      <w:r w:rsidRPr="00E734A3">
        <w:rPr>
          <w:rFonts w:ascii="Helvetica" w:hAnsi="Helvetica" w:cs="Aptos"/>
          <w:sz w:val="22"/>
          <w:szCs w:val="22"/>
        </w:rPr>
        <w:t>çã</w:t>
      </w:r>
      <w:r w:rsidRPr="00E734A3">
        <w:rPr>
          <w:rFonts w:ascii="Helvetica" w:hAnsi="Helvetica"/>
          <w:sz w:val="22"/>
          <w:szCs w:val="22"/>
        </w:rPr>
        <w:t>o.</w:t>
      </w:r>
    </w:p>
    <w:p w14:paraId="0E33DE94" w14:textId="77777777" w:rsidR="00935547" w:rsidRPr="00E734A3" w:rsidRDefault="00935547" w:rsidP="0093554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TARCÍSIO DE FREITAS</w:t>
      </w:r>
    </w:p>
    <w:sectPr w:rsidR="00935547" w:rsidRPr="00E73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47"/>
    <w:rsid w:val="006453A1"/>
    <w:rsid w:val="007328B6"/>
    <w:rsid w:val="007E77C1"/>
    <w:rsid w:val="00935547"/>
    <w:rsid w:val="00C95F82"/>
    <w:rsid w:val="00D709A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2D2F"/>
  <w15:chartTrackingRefBased/>
  <w15:docId w15:val="{4D2E03B1-B850-4AED-9340-FC23D50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547"/>
  </w:style>
  <w:style w:type="paragraph" w:styleId="Ttulo1">
    <w:name w:val="heading 1"/>
    <w:basedOn w:val="Normal"/>
    <w:next w:val="Normal"/>
    <w:link w:val="Ttulo1Char"/>
    <w:uiPriority w:val="9"/>
    <w:qFormat/>
    <w:rsid w:val="0093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55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55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5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55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5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55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55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55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55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55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5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1169</Characters>
  <Application>Microsoft Office Word</Application>
  <DocSecurity>0</DocSecurity>
  <Lines>37</Lines>
  <Paragraphs>40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2025-12-15T14:33:00Z</dcterms:created>
  <dcterms:modified xsi:type="dcterms:W3CDTF">2025-12-17T14:15:00Z</dcterms:modified>
</cp:coreProperties>
</file>