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7D791415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567C0F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30095526" w:rsidR="00EF44B0" w:rsidRPr="005665ED" w:rsidRDefault="00567C0F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7C0F">
        <w:rPr>
          <w:rFonts w:ascii="Helvetica" w:hAnsi="Helvetica" w:cs="Helvetica"/>
          <w:sz w:val="22"/>
          <w:szCs w:val="22"/>
        </w:rPr>
        <w:t>Dispõe sobre a abertura de crédito suplementar ao Orçamento Fiscal na Secretaria de Gestão e Governo Digital, visando ao atendimento de Despesas Correntes.</w:t>
      </w:r>
    </w:p>
    <w:p w14:paraId="111DED0F" w14:textId="3B49405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567C0F" w:rsidRPr="00567C0F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94B8588" w14:textId="77777777" w:rsidR="00567C0F" w:rsidRPr="00567C0F" w:rsidRDefault="00567C0F" w:rsidP="00567C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7C0F">
        <w:rPr>
          <w:rFonts w:ascii="Helvetica" w:hAnsi="Helvetica" w:cs="Helvetica"/>
          <w:sz w:val="22"/>
          <w:szCs w:val="22"/>
        </w:rPr>
        <w:t>Artigo 1° - Fica aberto um crédito de R$ 60.763.044,00 (sessenta milhões, setecentos e sessenta e três mil e quarenta e quatro reais), suplementar ao orçamento da Secretaria de Gestão e Governo Digital, observando-se as classificações Institucional, Econômica, Funcional e Programática, conforme a Tabela 1, anexa.</w:t>
      </w:r>
    </w:p>
    <w:p w14:paraId="714E88F2" w14:textId="77777777" w:rsidR="00567C0F" w:rsidRPr="00567C0F" w:rsidRDefault="00567C0F" w:rsidP="00567C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7C0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6CE8A43F" w14:textId="77777777" w:rsidR="00567C0F" w:rsidRPr="00567C0F" w:rsidRDefault="00567C0F" w:rsidP="00567C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7C0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3F1FA4D" w14:textId="77777777" w:rsidR="00567C0F" w:rsidRPr="00567C0F" w:rsidRDefault="00567C0F" w:rsidP="00567C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7C0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D1BE7"/>
    <w:rsid w:val="00155A0A"/>
    <w:rsid w:val="001C0B32"/>
    <w:rsid w:val="0020372C"/>
    <w:rsid w:val="00262AE5"/>
    <w:rsid w:val="002933AC"/>
    <w:rsid w:val="002A12C7"/>
    <w:rsid w:val="00391CFF"/>
    <w:rsid w:val="003C6B87"/>
    <w:rsid w:val="004C6979"/>
    <w:rsid w:val="00566C23"/>
    <w:rsid w:val="00567C0F"/>
    <w:rsid w:val="00597B49"/>
    <w:rsid w:val="005A5921"/>
    <w:rsid w:val="005B4B7E"/>
    <w:rsid w:val="00644D2C"/>
    <w:rsid w:val="007079C2"/>
    <w:rsid w:val="0073116A"/>
    <w:rsid w:val="00733E7D"/>
    <w:rsid w:val="00771B77"/>
    <w:rsid w:val="007E77C1"/>
    <w:rsid w:val="0080747D"/>
    <w:rsid w:val="00841AE9"/>
    <w:rsid w:val="008478FA"/>
    <w:rsid w:val="008B64CF"/>
    <w:rsid w:val="00A207EB"/>
    <w:rsid w:val="00A27042"/>
    <w:rsid w:val="00A64D84"/>
    <w:rsid w:val="00A77182"/>
    <w:rsid w:val="00B80E59"/>
    <w:rsid w:val="00C056F9"/>
    <w:rsid w:val="00C278E8"/>
    <w:rsid w:val="00C91387"/>
    <w:rsid w:val="00C94512"/>
    <w:rsid w:val="00D246FB"/>
    <w:rsid w:val="00D93ECF"/>
    <w:rsid w:val="00D97AF2"/>
    <w:rsid w:val="00DD59FB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1060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2025-12-23T19:55:00Z</dcterms:created>
  <dcterms:modified xsi:type="dcterms:W3CDTF">2025-12-23T19:56:00Z</dcterms:modified>
</cp:coreProperties>
</file>