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25FE" w14:textId="77777777" w:rsidR="00970BFB" w:rsidRPr="00970BFB" w:rsidRDefault="00970BFB" w:rsidP="00970BFB">
      <w:pPr>
        <w:spacing w:after="0" w:line="240" w:lineRule="auto"/>
        <w:jc w:val="center"/>
        <w:rPr>
          <w:rFonts w:cs="Courier New"/>
          <w:b/>
          <w:bCs/>
        </w:rPr>
      </w:pPr>
      <w:r w:rsidRPr="00970BFB">
        <w:rPr>
          <w:rFonts w:cs="Courier New"/>
          <w:b/>
          <w:bCs/>
        </w:rPr>
        <w:t>DECRETO Nº 67.270, DE 11 DE NOVEMBRO DE 2022</w:t>
      </w:r>
    </w:p>
    <w:p w14:paraId="1C4CF6EA" w14:textId="77777777" w:rsidR="00970BFB" w:rsidRPr="00970BFB" w:rsidRDefault="00970BFB" w:rsidP="00970BFB">
      <w:pPr>
        <w:spacing w:after="0" w:line="240" w:lineRule="auto"/>
        <w:ind w:left="3742"/>
        <w:jc w:val="both"/>
        <w:rPr>
          <w:rFonts w:cs="Courier New"/>
        </w:rPr>
      </w:pPr>
    </w:p>
    <w:p w14:paraId="4FA92807" w14:textId="77777777" w:rsidR="00970BFB" w:rsidRPr="00970BFB" w:rsidRDefault="00970BFB" w:rsidP="00970BFB">
      <w:pPr>
        <w:spacing w:after="0" w:line="240" w:lineRule="auto"/>
        <w:ind w:left="3686"/>
        <w:jc w:val="both"/>
        <w:rPr>
          <w:rFonts w:cs="Courier New"/>
        </w:rPr>
      </w:pPr>
      <w:r w:rsidRPr="00970BFB">
        <w:rPr>
          <w:rFonts w:cs="Courier New"/>
        </w:rPr>
        <w:t>Introduz alterações no Regula</w:t>
      </w:r>
      <w:r w:rsidRPr="00970BFB">
        <w:rPr>
          <w:rFonts w:cs="Courier New"/>
        </w:rPr>
        <w:softHyphen/>
        <w:t>mento do Imposto sobre Opera</w:t>
      </w:r>
      <w:r w:rsidRPr="00970BFB">
        <w:rPr>
          <w:rFonts w:cs="Courier New"/>
        </w:rPr>
        <w:softHyphen/>
        <w:t>ções Relativas à Circulação de Mercadorias e sobre Prestações de Serviços de Transporte In</w:t>
      </w:r>
      <w:r w:rsidRPr="00970BFB">
        <w:rPr>
          <w:rFonts w:cs="Courier New"/>
        </w:rPr>
        <w:softHyphen/>
        <w:t xml:space="preserve">terestadual e Intermunicipal e de Comunicação - RICMS. </w:t>
      </w:r>
    </w:p>
    <w:p w14:paraId="27717727" w14:textId="77777777" w:rsidR="00970BFB" w:rsidRPr="00970BFB" w:rsidRDefault="00970BFB" w:rsidP="00970BFB">
      <w:pPr>
        <w:spacing w:after="0" w:line="240" w:lineRule="auto"/>
        <w:ind w:left="3742"/>
        <w:jc w:val="both"/>
        <w:rPr>
          <w:rFonts w:cs="Courier New"/>
        </w:rPr>
      </w:pPr>
    </w:p>
    <w:p w14:paraId="46F4C824" w14:textId="77777777" w:rsidR="00970BFB" w:rsidRPr="00970BFB" w:rsidRDefault="00970BFB" w:rsidP="00970BFB">
      <w:pPr>
        <w:suppressAutoHyphens/>
        <w:spacing w:before="60" w:after="60" w:line="240" w:lineRule="auto"/>
        <w:ind w:firstLine="1440"/>
        <w:jc w:val="both"/>
        <w:rPr>
          <w:rFonts w:eastAsia="Calibri" w:cs="Courier New"/>
          <w:lang w:val="pt-PT"/>
        </w:rPr>
      </w:pPr>
      <w:r w:rsidRPr="00970BFB">
        <w:rPr>
          <w:rFonts w:eastAsia="Calibri" w:cs="Courier New"/>
          <w:lang w:val="pt-PT"/>
        </w:rPr>
        <w:t xml:space="preserve">RODRIGO GARCIA, GOVERNADOR DO ESTADO DE SÃO PAULO, no uso de suas atribuições legais e tendo em vista o disposto no artigo 5º da Lei nº 6.374, de 1º de março de 1989, e nos Convênios ICMS 47/21, 48/21, 49/21, 75/21, 97/21, 98/21, 100/21, 132/21, 133/21, 158/21, 178/21, 218/21, 31/22 e 141/22, </w:t>
      </w:r>
    </w:p>
    <w:p w14:paraId="37AEF707" w14:textId="77777777" w:rsidR="00970BFB" w:rsidRPr="00970BFB" w:rsidRDefault="00970BFB" w:rsidP="00970BFB">
      <w:pPr>
        <w:suppressAutoHyphens/>
        <w:spacing w:before="60" w:after="60" w:line="240" w:lineRule="auto"/>
        <w:ind w:firstLine="1440"/>
        <w:jc w:val="both"/>
        <w:rPr>
          <w:rFonts w:eastAsia="Calibri" w:cs="Courier New"/>
          <w:lang w:val="pt-PT"/>
        </w:rPr>
      </w:pPr>
    </w:p>
    <w:p w14:paraId="4E479B3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cs="Courier New"/>
        </w:rPr>
      </w:pPr>
      <w:r w:rsidRPr="00970BFB">
        <w:rPr>
          <w:rFonts w:cs="Courier New"/>
        </w:rPr>
        <w:t>D e c r e t a:</w:t>
      </w:r>
    </w:p>
    <w:p w14:paraId="2C1B48E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cs="Courier New"/>
        </w:rPr>
      </w:pPr>
    </w:p>
    <w:p w14:paraId="2DC7B1C9" w14:textId="77777777" w:rsidR="00970BFB" w:rsidRPr="00970BFB" w:rsidRDefault="00970BFB" w:rsidP="00970BFB">
      <w:pPr>
        <w:tabs>
          <w:tab w:val="left" w:pos="7230"/>
        </w:tabs>
        <w:spacing w:before="60" w:after="60" w:line="240" w:lineRule="auto"/>
        <w:ind w:firstLine="1440"/>
        <w:jc w:val="both"/>
        <w:rPr>
          <w:rFonts w:eastAsia="Times New Roman" w:cs="Courier New"/>
          <w:snapToGrid w:val="0"/>
          <w:lang w:val="pt-PT" w:eastAsia="pt-BR"/>
        </w:rPr>
      </w:pPr>
      <w:r w:rsidRPr="00970BFB">
        <w:rPr>
          <w:rFonts w:eastAsia="Times New Roman" w:cs="Courier New"/>
          <w:snapToGrid w:val="0"/>
          <w:lang w:val="pt-PT" w:eastAsia="pt-BR"/>
        </w:rPr>
        <w:t xml:space="preserve">Artigo 1º - </w:t>
      </w:r>
      <w:r w:rsidRPr="00970BFB">
        <w:rPr>
          <w:rFonts w:eastAsia="Times New Roman" w:cs="Courier New"/>
          <w:snapToGrid w:val="0"/>
          <w:color w:val="000000"/>
          <w:lang w:val="pt-PT" w:eastAsia="pt-BR"/>
        </w:rPr>
        <w:t xml:space="preserve">Passam a vigorar, com a redação que se segue, </w:t>
      </w:r>
      <w:r w:rsidRPr="00970BFB">
        <w:rPr>
          <w:rFonts w:eastAsia="Times New Roman" w:cs="Courier New"/>
          <w:snapToGrid w:val="0"/>
          <w:lang w:val="pt-PT" w:eastAsia="pt-BR"/>
        </w:rPr>
        <w:t>os dispositivos adiante indicados do Anexo I</w:t>
      </w:r>
      <w:r w:rsidRPr="00970BFB">
        <w:rPr>
          <w:rFonts w:eastAsia="Times New Roman" w:cs="Courier New"/>
          <w:snapToGrid w:val="0"/>
          <w:color w:val="000000"/>
          <w:lang w:val="pt-PT" w:eastAsia="pt-BR"/>
        </w:rPr>
        <w:t xml:space="preserve">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60FC41E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I - </w:t>
      </w:r>
      <w:proofErr w:type="gramStart"/>
      <w:r w:rsidRPr="00970BFB">
        <w:rPr>
          <w:rFonts w:eastAsia="Times New Roman" w:cs="Courier New"/>
          <w:lang w:eastAsia="pt-BR"/>
        </w:rPr>
        <w:t>do</w:t>
      </w:r>
      <w:proofErr w:type="gramEnd"/>
      <w:r w:rsidRPr="00970BFB">
        <w:rPr>
          <w:rFonts w:eastAsia="Times New Roman" w:cs="Courier New"/>
          <w:lang w:eastAsia="pt-BR"/>
        </w:rPr>
        <w:t xml:space="preserve"> artigo 14:</w:t>
      </w:r>
    </w:p>
    <w:p w14:paraId="48788173" w14:textId="77777777" w:rsidR="00970BFB" w:rsidRPr="00970BFB" w:rsidRDefault="00970BFB" w:rsidP="00970BFB">
      <w:pPr>
        <w:numPr>
          <w:ilvl w:val="0"/>
          <w:numId w:val="11"/>
        </w:numPr>
        <w:spacing w:before="60" w:after="60" w:line="240" w:lineRule="auto"/>
        <w:ind w:left="0"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o § 3º:</w:t>
      </w:r>
    </w:p>
    <w:p w14:paraId="520AE66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u w:val="single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“§ 3º - Este benefício vigorará até 30 de abril de 2024</w:t>
      </w:r>
      <w:proofErr w:type="gramStart"/>
      <w:r w:rsidRPr="00970BFB">
        <w:rPr>
          <w:rFonts w:eastAsia="Times New Roman" w:cs="Courier New"/>
          <w:color w:val="000000"/>
          <w:lang w:eastAsia="pt-BR"/>
        </w:rPr>
        <w:t>.”;(</w:t>
      </w:r>
      <w:proofErr w:type="gramEnd"/>
      <w:r w:rsidRPr="00970BFB">
        <w:rPr>
          <w:rFonts w:eastAsia="Times New Roman" w:cs="Courier New"/>
          <w:color w:val="000000"/>
          <w:lang w:eastAsia="pt-BR"/>
        </w:rPr>
        <w:t>NR)</w:t>
      </w:r>
    </w:p>
    <w:p w14:paraId="0735DE27" w14:textId="77777777" w:rsidR="00970BFB" w:rsidRPr="00970BFB" w:rsidRDefault="00970BFB" w:rsidP="00970BFB">
      <w:pPr>
        <w:numPr>
          <w:ilvl w:val="0"/>
          <w:numId w:val="11"/>
        </w:numPr>
        <w:spacing w:before="60" w:after="60" w:line="240" w:lineRule="auto"/>
        <w:ind w:left="0"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os itens 5, 9, 51, 191 e 197 do § 5º:</w:t>
      </w:r>
    </w:p>
    <w:p w14:paraId="389844C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“5 - Hemostático absorvível, 3006.10.90;”; (NR)</w:t>
      </w:r>
    </w:p>
    <w:p w14:paraId="449257A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“9 - Cimento ortopédico com medi</w:t>
      </w:r>
      <w:r w:rsidRPr="00970BFB">
        <w:rPr>
          <w:rFonts w:eastAsia="Times New Roman" w:cs="Courier New"/>
          <w:color w:val="000000"/>
          <w:lang w:eastAsia="pt-BR"/>
        </w:rPr>
        <w:softHyphen/>
        <w:t>camento ou não, 3006.40.20;”; (NR)</w:t>
      </w:r>
    </w:p>
    <w:p w14:paraId="3D38D28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“51 - Clipe venoso, 9018.90.95;”; (NR)</w:t>
      </w:r>
    </w:p>
    <w:p w14:paraId="47F1FF8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“191 -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Stent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vascular, 9021.90.12;”; (NR) </w:t>
      </w:r>
    </w:p>
    <w:p w14:paraId="29E4C08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“197 - Espiral para embolização, 9021.90.12;”; (NR)</w:t>
      </w:r>
    </w:p>
    <w:p w14:paraId="47B9BBE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II - </w:t>
      </w:r>
      <w:proofErr w:type="gramStart"/>
      <w:r w:rsidRPr="00970BFB">
        <w:rPr>
          <w:rFonts w:eastAsia="Times New Roman" w:cs="Courier New"/>
          <w:lang w:eastAsia="pt-BR"/>
        </w:rPr>
        <w:t>do</w:t>
      </w:r>
      <w:proofErr w:type="gramEnd"/>
      <w:r w:rsidRPr="00970BFB">
        <w:rPr>
          <w:rFonts w:eastAsia="Times New Roman" w:cs="Courier New"/>
          <w:lang w:eastAsia="pt-BR"/>
        </w:rPr>
        <w:t xml:space="preserve"> artigo 92:</w:t>
      </w:r>
    </w:p>
    <w:p w14:paraId="3B6A58BF" w14:textId="77777777" w:rsidR="00970BFB" w:rsidRPr="00970BFB" w:rsidRDefault="00970BFB" w:rsidP="00970BFB">
      <w:pPr>
        <w:numPr>
          <w:ilvl w:val="0"/>
          <w:numId w:val="12"/>
        </w:numPr>
        <w:spacing w:before="60" w:after="60" w:line="240" w:lineRule="auto"/>
        <w:ind w:left="0"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o inciso VI do “caput”:</w:t>
      </w:r>
    </w:p>
    <w:p w14:paraId="79DB6A54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“VI - </w:t>
      </w:r>
      <w:proofErr w:type="gramStart"/>
      <w:r w:rsidRPr="00970BFB">
        <w:rPr>
          <w:rFonts w:eastAsia="Times New Roman" w:cs="Courier New"/>
          <w:color w:val="000000"/>
          <w:lang w:eastAsia="pt-BR"/>
        </w:rPr>
        <w:t>à</w:t>
      </w:r>
      <w:proofErr w:type="gramEnd"/>
      <w:r w:rsidRPr="00970BFB">
        <w:rPr>
          <w:rFonts w:eastAsia="Times New Roman" w:cs="Courier New"/>
          <w:color w:val="000000"/>
          <w:lang w:eastAsia="pt-BR"/>
        </w:rPr>
        <w:t xml:space="preserve"> base de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erlotinibe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, NCM/SH 3003.90.78 e 3004.90.68;”; (NR)</w:t>
      </w:r>
    </w:p>
    <w:p w14:paraId="718B1BA3" w14:textId="77777777" w:rsidR="00970BFB" w:rsidRPr="00970BFB" w:rsidRDefault="00970BFB" w:rsidP="00970BFB">
      <w:pPr>
        <w:widowControl w:val="0"/>
        <w:numPr>
          <w:ilvl w:val="0"/>
          <w:numId w:val="12"/>
        </w:numPr>
        <w:spacing w:before="60" w:after="60" w:line="240" w:lineRule="auto"/>
        <w:ind w:left="0"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o § 3º:</w:t>
      </w:r>
    </w:p>
    <w:p w14:paraId="00B037A0" w14:textId="77777777" w:rsidR="00970BFB" w:rsidRPr="00970BFB" w:rsidRDefault="00970BFB" w:rsidP="00970BFB">
      <w:pPr>
        <w:widowControl w:val="0"/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u w:val="single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“§ 3º - Este benefício vigorará até 30 de abril de 2024</w:t>
      </w:r>
      <w:proofErr w:type="gramStart"/>
      <w:r w:rsidRPr="00970BFB">
        <w:rPr>
          <w:rFonts w:eastAsia="Times New Roman" w:cs="Courier New"/>
          <w:color w:val="000000"/>
          <w:lang w:eastAsia="pt-BR"/>
        </w:rPr>
        <w:t>.”;(</w:t>
      </w:r>
      <w:proofErr w:type="gramEnd"/>
      <w:r w:rsidRPr="00970BFB">
        <w:rPr>
          <w:rFonts w:eastAsia="Times New Roman" w:cs="Courier New"/>
          <w:color w:val="000000"/>
          <w:lang w:eastAsia="pt-BR"/>
        </w:rPr>
        <w:t>NR)</w:t>
      </w:r>
    </w:p>
    <w:p w14:paraId="0352AEE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III- do artigo 94:</w:t>
      </w:r>
    </w:p>
    <w:p w14:paraId="160C62C2" w14:textId="77777777" w:rsidR="00970BFB" w:rsidRPr="00970BFB" w:rsidRDefault="00970BFB" w:rsidP="00970BFB">
      <w:pPr>
        <w:numPr>
          <w:ilvl w:val="0"/>
          <w:numId w:val="13"/>
        </w:numPr>
        <w:spacing w:before="60" w:after="60" w:line="240" w:lineRule="auto"/>
        <w:ind w:left="0"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o § 4º:</w:t>
      </w:r>
    </w:p>
    <w:p w14:paraId="74356A1A" w14:textId="77777777" w:rsidR="00970BFB" w:rsidRPr="00970BFB" w:rsidRDefault="00970BFB" w:rsidP="00970BFB">
      <w:pPr>
        <w:numPr>
          <w:ilvl w:val="0"/>
          <w:numId w:val="13"/>
        </w:numPr>
        <w:spacing w:before="60" w:after="60" w:line="240" w:lineRule="auto"/>
        <w:ind w:left="0" w:firstLine="1440"/>
        <w:jc w:val="both"/>
        <w:rPr>
          <w:rFonts w:eastAsia="Times New Roman" w:cs="Courier New"/>
          <w:u w:val="single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“§ 4º - Este benefício vigorará até 30 de abril de 2024.”; (NR)</w:t>
      </w:r>
    </w:p>
    <w:p w14:paraId="40344CC9" w14:textId="77777777" w:rsidR="00970BFB" w:rsidRPr="00970BFB" w:rsidRDefault="00970BFB" w:rsidP="00970BFB">
      <w:pPr>
        <w:numPr>
          <w:ilvl w:val="0"/>
          <w:numId w:val="13"/>
        </w:numPr>
        <w:spacing w:before="60" w:after="60" w:line="240" w:lineRule="auto"/>
        <w:ind w:left="0"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os itens 19, 53, 64, 74, 83, 89, 93, 132, 159, 162, 172, 180 e 208 do § 5º:</w:t>
      </w:r>
    </w:p>
    <w:p w14:paraId="31729B74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</w:t>
      </w:r>
    </w:p>
    <w:tbl>
      <w:tblPr>
        <w:tblW w:w="114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2168"/>
        <w:gridCol w:w="2682"/>
        <w:gridCol w:w="2168"/>
        <w:gridCol w:w="2743"/>
      </w:tblGrid>
      <w:tr w:rsidR="00A43EE5" w:rsidRPr="00970BFB" w14:paraId="0E673F32" w14:textId="77777777" w:rsidTr="00A43EE5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823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Item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3FFE" w14:textId="43FE5858" w:rsidR="00970BFB" w:rsidRPr="00970BFB" w:rsidRDefault="00970BFB" w:rsidP="00A43EE5">
            <w:pPr>
              <w:spacing w:before="60" w:after="60" w:line="240" w:lineRule="auto"/>
              <w:ind w:firstLine="1440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Fámacos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95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NCM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62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Medicamentos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54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NCM</w:t>
            </w:r>
          </w:p>
        </w:tc>
      </w:tr>
      <w:tr w:rsidR="00A43EE5" w:rsidRPr="00970BFB" w14:paraId="33D28753" w14:textId="77777777" w:rsidTr="00A43EE5">
        <w:trPr>
          <w:trHeight w:val="47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29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19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513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C54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3504.00.90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089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 - 200 UI - spray nasal - por frasco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7F1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3003.39.29/ 3004.39.25</w:t>
            </w:r>
          </w:p>
        </w:tc>
      </w:tr>
      <w:tr w:rsidR="00A43EE5" w:rsidRPr="00970BFB" w14:paraId="22CC35DE" w14:textId="77777777" w:rsidTr="00A43EE5">
        <w:trPr>
          <w:trHeight w:val="47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39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F5E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 Sintética Humana</w:t>
            </w: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58D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19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 Sintética Hu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mana - 200 UI - spray nasal - por frasco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C62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EDE7D81" w14:textId="77777777" w:rsidTr="00A43EE5">
        <w:trPr>
          <w:trHeight w:val="4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3BC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EDC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 Sintética de Salmão</w:t>
            </w:r>
          </w:p>
        </w:tc>
        <w:tc>
          <w:tcPr>
            <w:tcW w:w="26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812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505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Calcitonina Sintética de Salmão - 200 UI - spray nasal - por frasco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43B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DD024AE" w14:textId="77777777" w:rsidTr="00A43EE5">
        <w:trPr>
          <w:trHeight w:val="44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A19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53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14F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Imunoglobulina Humana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26C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3504.00.90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2CE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Imunoglobulina Humana 0,5 g- injetável - (por frasco)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A15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3002.10.35</w:t>
            </w:r>
          </w:p>
        </w:tc>
      </w:tr>
      <w:tr w:rsidR="00A43EE5" w:rsidRPr="00970BFB" w14:paraId="63F9A7A4" w14:textId="77777777" w:rsidTr="00A43EE5">
        <w:trPr>
          <w:trHeight w:val="43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46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0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B0D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3D2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Imunoglobulina Humana 2,5 g - injetável - (por frasco)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72A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54658F8" w14:textId="77777777" w:rsidTr="00A43EE5">
        <w:trPr>
          <w:trHeight w:val="43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2E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2D0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AC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289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Imunoglobulina Humana 5,0 g - injetável - (por frasco)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23E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1EFA7FCE" w14:textId="77777777" w:rsidTr="00A43EE5">
        <w:trPr>
          <w:trHeight w:val="438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176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C20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C6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3D9B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Imunoglobulina Humana 1,0 g - injetável - (por frasco)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E6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2CA57425" w14:textId="77777777" w:rsidTr="00A43EE5">
        <w:trPr>
          <w:trHeight w:val="53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B52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64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CFF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24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2922.50.99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7A5D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1000 mg - por su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positório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B6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3003.90.49/ 3004.90.39</w:t>
            </w:r>
          </w:p>
        </w:tc>
      </w:tr>
      <w:tr w:rsidR="00A43EE5" w:rsidRPr="00970BFB" w14:paraId="553F6EBA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8CF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3A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C30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C841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400 mg - por com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primido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536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F05CBD3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C22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07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3F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F035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500 mg - por com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primido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14A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B298E46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71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44F1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135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300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250 mg 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-  por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su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positório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19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15C7FC49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D2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0F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1E1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1ED9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500 mg 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-  por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su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positório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704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012470E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4CD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C9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BEF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01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800 mg - por com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primido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BF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6D1C65A1" w14:textId="77777777" w:rsidTr="00A43EE5">
        <w:trPr>
          <w:trHeight w:val="53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E3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BDA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FD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69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Mesalazina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 g + diluente 100 ml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enema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)-por dose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0A5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D83E758" w14:textId="77777777" w:rsidTr="00A43EE5">
        <w:trPr>
          <w:trHeight w:val="51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B52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74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166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Pamidronato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dissódico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055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2931.00.49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F28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Pamidronato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Dissódico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60 mg injetável - por frasco ampola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19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3003.90.49/ 3004.90.39</w:t>
            </w:r>
          </w:p>
        </w:tc>
      </w:tr>
      <w:tr w:rsidR="00A43EE5" w:rsidRPr="00970BFB" w14:paraId="592D06FD" w14:textId="77777777" w:rsidTr="00A43EE5">
        <w:trPr>
          <w:trHeight w:val="51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051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3EC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58A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B7C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Pamidronato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Dissódico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90 mg injetável - por frasco ampola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C39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254A48A3" w14:textId="77777777" w:rsidTr="00A43EE5">
        <w:trPr>
          <w:trHeight w:val="7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0C4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83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B6A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Risedronato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Sódico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89E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2931.00.49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DC2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Risedronato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Sódico 35 mg - por comprimido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BD1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3003.90.69/ 3004.90.59</w:t>
            </w:r>
          </w:p>
        </w:tc>
      </w:tr>
      <w:tr w:rsidR="00A43EE5" w:rsidRPr="00970BFB" w14:paraId="32AAF66A" w14:textId="77777777" w:rsidTr="00A43EE5">
        <w:trPr>
          <w:trHeight w:val="54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5AA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89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60E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Selegilina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929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2921.59.90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1FB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Selegilina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 mg - por com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>primido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C6C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3003.90.49/ 3004.90.39</w:t>
            </w:r>
          </w:p>
        </w:tc>
      </w:tr>
      <w:tr w:rsidR="00A43EE5" w:rsidRPr="00970BFB" w14:paraId="442B29E4" w14:textId="77777777" w:rsidTr="00A43EE5">
        <w:trPr>
          <w:trHeight w:val="54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16C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A03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Cloridrato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Selegilina</w:t>
            </w:r>
            <w:proofErr w:type="spellEnd"/>
          </w:p>
        </w:tc>
        <w:tc>
          <w:tcPr>
            <w:tcW w:w="26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170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3D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Cloridrato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Selegilina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 mg - por comprimido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3EA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2B825DEB" w14:textId="77777777" w:rsidTr="00A43EE5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FA8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93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D9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48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2937.11.00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1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- 4 UI - injetá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 xml:space="preserve">vel - por frasco-ampola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A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3003.90.33</w:t>
            </w:r>
          </w:p>
        </w:tc>
      </w:tr>
      <w:tr w:rsidR="00A43EE5" w:rsidRPr="00970BFB" w14:paraId="766AC101" w14:textId="77777777" w:rsidTr="00A43EE5">
        <w:trPr>
          <w:trHeight w:val="4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C27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4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D4D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168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- 12 UI - Inje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softHyphen/>
              <w:t xml:space="preserve">tável - por frasco-ampola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B58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28024048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3AF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23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155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ADF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- 15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98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069CDFA9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6E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5F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704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F3F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- 16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3B3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7E49A40C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8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FA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95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F5F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- 18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C90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4DBE38E2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5B6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EF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3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D43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- 24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BF3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16FD1ED5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0DC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05F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FF4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BD6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- 30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3C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5CCF51C3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24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446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AD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0B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- 36 UI - por frasco-ampola (com ou sem dispositivo de aplicação)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423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38A47949" w14:textId="77777777" w:rsidTr="00A43EE5">
        <w:trPr>
          <w:trHeight w:val="7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EB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DE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66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A2C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Somatropina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- 45 UI - por frasco-ampola (com ou sem dispositivo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aplicaçao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) ou seringa preenchida ou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carpule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A6E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  <w:tr w:rsidR="00A43EE5" w:rsidRPr="00970BFB" w14:paraId="107F6A46" w14:textId="77777777" w:rsidTr="00A43EE5">
        <w:trPr>
          <w:trHeight w:val="41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DBF4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132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01E3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Fosfato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Oseltamivir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4E3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2924.29.49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3988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Fosfato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Oseltamivir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 mg - por comprimido</w:t>
            </w:r>
          </w:p>
        </w:tc>
        <w:tc>
          <w:tcPr>
            <w:tcW w:w="2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B57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3003.90.59/ 3004.90.49</w:t>
            </w:r>
          </w:p>
        </w:tc>
      </w:tr>
      <w:tr w:rsidR="00A43EE5" w:rsidRPr="00970BFB" w14:paraId="044764A9" w14:textId="77777777" w:rsidTr="00A43EE5">
        <w:trPr>
          <w:trHeight w:val="41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CB81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97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D7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4BAF3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Fosfato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Oseltamivir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45 mg - por comprimido</w:t>
            </w:r>
          </w:p>
        </w:tc>
        <w:tc>
          <w:tcPr>
            <w:tcW w:w="27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1AB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5860B81" w14:textId="77777777" w:rsidTr="00A43EE5">
        <w:trPr>
          <w:trHeight w:val="415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D4A0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2B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779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88BC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Fosfato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Oseltamivir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75 mg - por comprimido</w:t>
            </w:r>
          </w:p>
        </w:tc>
        <w:tc>
          <w:tcPr>
            <w:tcW w:w="2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EDB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126DEDD8" w14:textId="77777777" w:rsidTr="00A43EE5">
        <w:trPr>
          <w:trHeight w:val="3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4C4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159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EF6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Natalizumabe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67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FCB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Natalizumabe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(por frasco-ampola)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996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4E4C5CB0" w14:textId="77777777" w:rsidTr="00A43EE5">
        <w:trPr>
          <w:trHeight w:val="5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40C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162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A2D1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Alfavelaglicerase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4D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3507.90.39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624D5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Alfavelaglicerase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400 U.I. - injetável - por frasco-ampola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8C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3003.90.99/ 3004.90.99</w:t>
            </w:r>
          </w:p>
        </w:tc>
      </w:tr>
      <w:tr w:rsidR="00A43EE5" w:rsidRPr="00970BFB" w14:paraId="61E3D194" w14:textId="77777777" w:rsidTr="00A43EE5">
        <w:trPr>
          <w:trHeight w:val="5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B0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172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4421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Etinilestradiol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Levonorgestrel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052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2937.23.49   2937.23.21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AE1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Etinilestradiol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0,03 mg/ml + Levonorgestrel 0,15 mg/ml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8B0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3006.60.00</w:t>
            </w:r>
          </w:p>
        </w:tc>
      </w:tr>
      <w:tr w:rsidR="00A43EE5" w:rsidRPr="00970BFB" w14:paraId="05A9BE22" w14:textId="77777777" w:rsidTr="00A43EE5">
        <w:trPr>
          <w:trHeight w:val="8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7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180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CAF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Enantato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noretisterona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Valerato de estradiol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2B6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2937.23.99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326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Enantato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noretisterona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50 mg/ml + Valerato estradiol de 5 mg/ml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7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3006.60.00</w:t>
            </w:r>
          </w:p>
        </w:tc>
      </w:tr>
      <w:tr w:rsidR="00A43EE5" w:rsidRPr="00970BFB" w14:paraId="46ED8EA0" w14:textId="77777777" w:rsidTr="00A43EE5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8A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717E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Lanreotida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46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2937.19.90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677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Lanreotida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120mg injetável (seringa preenchida)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76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3004.39.29</w:t>
            </w:r>
          </w:p>
        </w:tc>
      </w:tr>
      <w:tr w:rsidR="00A43EE5" w:rsidRPr="00970BFB" w14:paraId="321A61AD" w14:textId="77777777" w:rsidTr="00A43EE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7DE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980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1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19B7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Lanreotida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60mg injetável (seringa preenchida)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A6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3B54ED3E" w14:textId="77777777" w:rsidTr="00A43EE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0AA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9C9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9E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1F0E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Lanreotida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90mg injetável (seringa preenchida)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EB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 </w:t>
            </w:r>
          </w:p>
        </w:tc>
      </w:tr>
    </w:tbl>
    <w:p w14:paraId="441E32CC" w14:textId="77777777" w:rsidR="00970BFB" w:rsidRPr="00970BFB" w:rsidRDefault="00970BFB" w:rsidP="00970BFB">
      <w:pPr>
        <w:tabs>
          <w:tab w:val="left" w:pos="7230"/>
        </w:tabs>
        <w:spacing w:before="60" w:after="60" w:line="240" w:lineRule="auto"/>
        <w:ind w:firstLine="1440"/>
        <w:jc w:val="both"/>
        <w:rPr>
          <w:rFonts w:eastAsia="Times New Roman" w:cs="Courier New"/>
          <w:snapToGrid w:val="0"/>
          <w:lang w:val="pt-PT" w:eastAsia="pt-BR"/>
        </w:rPr>
      </w:pPr>
      <w:r w:rsidRPr="00970BFB">
        <w:rPr>
          <w:rFonts w:eastAsia="Times New Roman" w:cs="Courier New"/>
          <w:snapToGrid w:val="0"/>
          <w:lang w:val="pt-PT" w:eastAsia="pt-BR"/>
        </w:rPr>
        <w:t>”.(NR)</w:t>
      </w:r>
    </w:p>
    <w:p w14:paraId="558F9CB1" w14:textId="77777777" w:rsidR="00970BFB" w:rsidRPr="00970BFB" w:rsidRDefault="00970BFB" w:rsidP="00970BFB">
      <w:pPr>
        <w:tabs>
          <w:tab w:val="left" w:pos="7230"/>
        </w:tabs>
        <w:spacing w:before="60" w:after="60" w:line="240" w:lineRule="auto"/>
        <w:ind w:firstLine="1440"/>
        <w:jc w:val="both"/>
        <w:rPr>
          <w:rFonts w:eastAsia="Times New Roman" w:cs="Courier New"/>
          <w:snapToGrid w:val="0"/>
          <w:color w:val="000000"/>
          <w:lang w:val="pt-PT" w:eastAsia="pt-BR"/>
        </w:rPr>
      </w:pPr>
      <w:r w:rsidRPr="00970BFB">
        <w:rPr>
          <w:rFonts w:eastAsia="Times New Roman" w:cs="Courier New"/>
          <w:snapToGrid w:val="0"/>
          <w:color w:val="000000"/>
          <w:lang w:val="pt-PT" w:eastAsia="pt-BR"/>
        </w:rPr>
        <w:t xml:space="preserve">Artigo 2º - Ficam acrescentados, com a redação que se segue, </w:t>
      </w:r>
      <w:r w:rsidRPr="00970BFB">
        <w:rPr>
          <w:rFonts w:eastAsia="Times New Roman" w:cs="Courier New"/>
          <w:snapToGrid w:val="0"/>
          <w:lang w:val="pt-PT" w:eastAsia="pt-BR"/>
        </w:rPr>
        <w:t>os dispositivos adiante indicados ao Anexo I</w:t>
      </w:r>
      <w:r w:rsidRPr="00970BFB">
        <w:rPr>
          <w:rFonts w:eastAsia="Times New Roman" w:cs="Courier New"/>
          <w:snapToGrid w:val="0"/>
          <w:color w:val="000000"/>
          <w:lang w:val="pt-PT" w:eastAsia="pt-BR"/>
        </w:rPr>
        <w:t xml:space="preserve">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017B115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I - </w:t>
      </w:r>
      <w:proofErr w:type="gramStart"/>
      <w:r w:rsidRPr="00970BFB">
        <w:rPr>
          <w:rFonts w:eastAsia="Times New Roman" w:cs="Courier New"/>
          <w:lang w:eastAsia="pt-BR"/>
        </w:rPr>
        <w:t>ao</w:t>
      </w:r>
      <w:proofErr w:type="gramEnd"/>
      <w:r w:rsidRPr="00970BFB">
        <w:rPr>
          <w:rFonts w:eastAsia="Times New Roman" w:cs="Courier New"/>
          <w:lang w:eastAsia="pt-BR"/>
        </w:rPr>
        <w:t xml:space="preserve"> § 5º do artigo 14, o item 198:</w:t>
      </w:r>
    </w:p>
    <w:p w14:paraId="6953E9D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“198 - Sonda vesical para incontinência e continência, 9018.39.29;”</w:t>
      </w:r>
    </w:p>
    <w:p w14:paraId="533E3398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</w:p>
    <w:p w14:paraId="144E41C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II - </w:t>
      </w:r>
      <w:proofErr w:type="gramStart"/>
      <w:r w:rsidRPr="00970BFB">
        <w:rPr>
          <w:rFonts w:eastAsia="Times New Roman" w:cs="Courier New"/>
          <w:lang w:eastAsia="pt-BR"/>
        </w:rPr>
        <w:t>ao</w:t>
      </w:r>
      <w:proofErr w:type="gramEnd"/>
      <w:r w:rsidRPr="00970BFB">
        <w:rPr>
          <w:rFonts w:eastAsia="Times New Roman" w:cs="Courier New"/>
          <w:lang w:eastAsia="pt-BR"/>
        </w:rPr>
        <w:t xml:space="preserve"> § 5º do artigo 94, os itens 222 a 266:</w:t>
      </w:r>
    </w:p>
    <w:p w14:paraId="193D8CC4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“</w:t>
      </w:r>
    </w:p>
    <w:tbl>
      <w:tblPr>
        <w:tblW w:w="11057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84"/>
        <w:gridCol w:w="1134"/>
        <w:gridCol w:w="567"/>
        <w:gridCol w:w="1413"/>
        <w:gridCol w:w="288"/>
        <w:gridCol w:w="142"/>
        <w:gridCol w:w="2910"/>
        <w:gridCol w:w="66"/>
      </w:tblGrid>
      <w:tr w:rsidR="00A43EE5" w:rsidRPr="00970BFB" w14:paraId="7FC67BE9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94DF4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E9C31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Fármacos</w:t>
            </w:r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219B8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NCM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957B3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Medicamentos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9F568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NCM</w:t>
            </w:r>
          </w:p>
        </w:tc>
      </w:tr>
      <w:tr w:rsidR="00A43EE5" w:rsidRPr="00970BFB" w14:paraId="1337DDD7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C8C8CC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702C21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Cloridrato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Cinacalcete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DC74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2921.49.90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638B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Cloridrato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Cinacalcete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30 mg, comprimido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E48FB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3003.90.33</w:t>
            </w:r>
          </w:p>
          <w:p w14:paraId="6B6B6CB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6BB6AD82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463D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BABA0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7F4D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ACDE33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Cloridrato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Cinacalcete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60 mg, comprimido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93D25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3003.90.33</w:t>
            </w:r>
          </w:p>
          <w:p w14:paraId="0CF9F1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6F5655CF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2B4B2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EE61B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Paricalcitol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28A2A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2906.19.90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6F5628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Paricalcitol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ampolas de 1ml com 5.0 µg/ml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D07C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5531DDD6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26D6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090A4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Idursulfase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Alfa</w:t>
            </w:r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DBCB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3507.90.39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148D0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Idursulfase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Alfa 2mg/ml solução injetável (frasco com 3ml)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72A61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3004.90.14</w:t>
            </w:r>
          </w:p>
          <w:p w14:paraId="4B59F5A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367CE660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18303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225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FF514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Furamato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Dimetila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DED93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2917.19.30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3F7EC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Fumarato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Dimetila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120mg, capsula liberação retardada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EE63F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3004.90.29</w:t>
            </w:r>
          </w:p>
        </w:tc>
      </w:tr>
      <w:tr w:rsidR="00A43EE5" w:rsidRPr="00970BFB" w14:paraId="1E97DFF8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9EB1D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194B1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627E0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88E59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Fumarato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Dimetila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240mg, capsula liberação retardada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DCF46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3004.90.29</w:t>
            </w:r>
          </w:p>
        </w:tc>
      </w:tr>
      <w:tr w:rsidR="00A43EE5" w:rsidRPr="00970BFB" w14:paraId="53802892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77DF7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226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C3F4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Laronidase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8D752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3507.90.39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D3FB6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Laronidase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0,58 mg/ml solução injetável (frasco 5ml)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860C55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3004.90.19</w:t>
            </w:r>
          </w:p>
        </w:tc>
      </w:tr>
      <w:tr w:rsidR="00A43EE5" w:rsidRPr="00970BFB" w14:paraId="0B44CAE6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A1542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227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27858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Mesilato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Rasagilina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3AB95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2921.49.90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E590B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Mesilato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Rasagilina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1mg, comprimido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ED2F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3004.90.39</w:t>
            </w:r>
          </w:p>
        </w:tc>
      </w:tr>
      <w:tr w:rsidR="00A43EE5" w:rsidRPr="00970BFB" w14:paraId="1ECE0DA3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289B4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228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D9650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Teriflunomida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04C76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2926.90.99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61C34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Teriflunomida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14 mg, comprimido revestido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B8D825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3004.90.49</w:t>
            </w:r>
          </w:p>
        </w:tc>
      </w:tr>
      <w:tr w:rsidR="00A43EE5" w:rsidRPr="00970BFB" w14:paraId="1C4F8F30" w14:textId="77777777" w:rsidTr="00A43EE5">
        <w:trPr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EDEB5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229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6B8E7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Tofacitinibe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44C40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2933.99.49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21B3F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Citrato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Tofacitinibe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5mg, comprimido revestido</w:t>
            </w:r>
          </w:p>
        </w:tc>
        <w:tc>
          <w:tcPr>
            <w:tcW w:w="29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902AA2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3004.90.69</w:t>
            </w:r>
          </w:p>
          <w:p w14:paraId="464691A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4AC3CD1F" w14:textId="77777777" w:rsidTr="00A43EE5">
        <w:trPr>
          <w:tblCellSpacing w:w="0" w:type="dxa"/>
        </w:trPr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34E92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230</w:t>
            </w:r>
          </w:p>
        </w:tc>
        <w:tc>
          <w:tcPr>
            <w:tcW w:w="2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E11FF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Insulina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Degludeca</w:t>
            </w:r>
            <w:proofErr w:type="spellEnd"/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92F87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2937.19.90</w:t>
            </w: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5251D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U/ML SOL INJ CT 1 CAR VD TRANS X 3 ML (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PENFILL)  ATIVA</w:t>
            </w:r>
            <w:proofErr w:type="gramEnd"/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1939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3004.39.29</w:t>
            </w:r>
          </w:p>
        </w:tc>
      </w:tr>
      <w:tr w:rsidR="00A43EE5" w:rsidRPr="00970BFB" w14:paraId="5783784B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4A0F89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E6E923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2EB8F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E6A3C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U/ML SOL INJ CT 5 CAR VD TRANS X 3 ML (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PENFILL)  ATIVA</w:t>
            </w:r>
            <w:proofErr w:type="gramEnd"/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267C8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B7DE2A8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AAB2C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4988A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AFF87C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0930F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U/ML SOL INJ CT 10 CAR VD TRANS X 3 ML (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PENFILL)  ATIVA</w:t>
            </w:r>
            <w:proofErr w:type="gramEnd"/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A852D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E98B85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76D32D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344BD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F2F249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9BB28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 xml:space="preserve">100 U/ML SOL INJ CT 1 CAR VD TRANS X 3 ML X 1 SIST </w:t>
            </w: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lastRenderedPageBreak/>
              <w:t>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ATIVA</w:t>
            </w:r>
            <w:proofErr w:type="gramEnd"/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1C16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59CC5BB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3E5D60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34F8E6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E16B51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82D617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U/ML SOL INJ CT 2 CAR VD TRANS X 3 ML X 2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ATIVA</w:t>
            </w:r>
            <w:proofErr w:type="gramEnd"/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00B14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5B321B2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5A7CE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C76D8A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662489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88E0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U/ML SOL INJ CT 3 CAR VD TRANS X 3 ML X 3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ATIVA</w:t>
            </w:r>
            <w:proofErr w:type="gramEnd"/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12541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4E07D141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C48849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513F53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9B22C3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565A7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U/ML SOL INJ CT 5 CAR VD TRANS X 3 ML X 5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D8B0E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33A6E9F3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CF399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843BB4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7368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7096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200 U/ML SOL INJ CT 1 CAR VD TRANS X 3 ML X 1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39A61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1E792B41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569DE5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83083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2DE2B2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2B1BF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200 U/ML SOL INJ CT 2 CAR VD TRANS X 3 ML X 2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DD8D0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2FFFF42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97D244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0E6792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4C2F5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60A1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200 U/ML SOL INJ CT 3 CAR VD TRANS X 3 ML X 3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15B65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54012142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94654E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A333E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EB5A1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EBC69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200 U/ML SOL INJ CT 5 CAR VD TRANS X 3 ML X 5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FLEXTOUCH)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297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2EB5C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520FC3E1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65CC2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231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54B7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Insulina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Glargina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1914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2937.12.00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3C88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1 CAR VD TRANS X 3 ML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4E409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3004.39.29</w:t>
            </w:r>
          </w:p>
        </w:tc>
      </w:tr>
      <w:tr w:rsidR="00A43EE5" w:rsidRPr="00970BFB" w14:paraId="452C3AC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1DA7A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59408C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B21F52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C726B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 xml:space="preserve">100 UI/ML SOL INJ CT 1 CAR VD TRANS X 3 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ML  +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 xml:space="preserve"> 1 CAN APLIC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245D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23080D6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D7C37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C7206D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D7D4DC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B1EC0A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 CARP VD INC X 3 ML + 1 SIST APLIC 60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D1F1A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264751FF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9CB848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FA839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3BBC38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548F0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 CARP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A4EA61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17CFF204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921649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11D2DE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777CFF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71FBA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 CARP VD INC X 3 ML + 1 SIST APLIC 80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D086C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145EEB9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F8435E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E13DBF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AE9994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A9DB6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 FA VD TRANS X 10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5321D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6AE5B7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2E4233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52715E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77FDF2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A01F9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10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E9214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2F261CF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9F7A05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BCE5D8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6E7DC6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FFA17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10 CARP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E1BB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BDF9F4C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79F3AB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29B286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56A200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5ABAB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10 CARP VD INC X 3 ML + 10 SIST APLIC 60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BA65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38B890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CEEE0D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33404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D8B404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2EE04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10 CARP VD INC X 3 ML + 10 SIST APLIC 80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5EEBD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2D4713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B14A22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9E10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7DF964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949B9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10 FA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212D5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3AD1AD2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B0911D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5FD64E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514EAE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856D5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2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C0D4B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77580853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2EA8F7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B8E329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9371E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9F99B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2 CARP VD INC X 3 ML + 2 SIST APLIC 60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D8483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9772FD1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74452E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32C965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08FA90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255025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2 CARP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48447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26492E43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7253B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90392A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91E5A2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754E3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2 CARP VD INC X 3 ML + 2 SIST APLIC 80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45F80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3159229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08094A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FD2F1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A98F51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FEFF7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3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C6EF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1EE464A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390CB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4CF72C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5726E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06A9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3 CAR VD TRANS X 3ML + 3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9ABA2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33C08FC9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AF71A0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4ADC4C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962B8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3B6F3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3 FA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26561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863F322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D58E20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5E4998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DE2F90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778C3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4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4A95D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D8AEE0F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D7353D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C65306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0FFE26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9E29B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5 CAR VD TRANS 3 ML + 5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B4361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3F9E96C0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5DBA50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656762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DFE842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201C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5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FB59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28A5E0F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20A162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801685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90C504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86FC37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5 CAR VD TRANS X 3 ML + 5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AAEE7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7FE4FCF7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1474CB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756546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5F0EA7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603C3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CARP VD INC X 3 ML + 5 SIST APLIC 60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F2C1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B6216A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EC9897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4AC60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4064FC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303BB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CARP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6FF04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AA5389A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D0CFC4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63745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77D5E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5709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CARP VD INC X 3 ML + 5 SIST APLIC 80 UI PLAS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13EE2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13959290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F790FE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2643EA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AC5556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693E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FA VD INC X 10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93AE6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BBE8E2B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C24513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84B851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43D978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E9E2A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FA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A973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8EF11F5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860D27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577576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E60F66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D92A5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5 FA VD TRANS X 10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3A983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31803B1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690CDE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36FD7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4A6981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24BC3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CAR VD TRANS X 3 ML + 1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553D2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4613C6E2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B52872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818962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24510B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9E047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UI/ML SOL INJ CT CAR VD TRANS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1DD2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651FD6AC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FC1A61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30D9FF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BE97E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D561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FA VD INC X 10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126E5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2D61EA9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17B60E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540236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89BF3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D2921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FA VD INC X 3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3C500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C2E9280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B63339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7BF7EA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86B83A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FA53D4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UI/ML SOL INJ CT FA VD TRANS X 10 ML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2BE64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50188FD3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1B72E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B88D46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B49B2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511FE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 xml:space="preserve">300 U/ML SOL INJ CT 1 CAR VD </w:t>
            </w: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lastRenderedPageBreak/>
              <w:t>TRANS X 1,5 ML + 1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42C1F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3912542F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952831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D7C09B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A8D445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8474F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300 U/ML SOL INJ CT 2 CAR VD TRANS X 1,5 ML + 2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86C3C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15E4A581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F34583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628A7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0AF70F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8E3AF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300 U/ML SOL INJ CT 3 CAR VD TRANS X 1,5 ML + 3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78807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1C4775A0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FAE04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1F55CC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4CF402B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1A40C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300 U/ML SOL INJ CT 4 CAR VD TRANS X 1,5 ML + 4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3452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7096654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C78406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C4CBCD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6F547C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CF04D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300 U/ML SOL INJ CT 5 CAR VD TRANS X 1,5 ML + 5 CAN APLIC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FA8A3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05174E7E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B95A0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C049C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Insulina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Detemir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DC870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2937.19.90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3508E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U/ML SOL INJ CT 1 CAR VD TRANS X 3 ML (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PENFILL)  ATIVA</w:t>
            </w:r>
            <w:proofErr w:type="gramEnd"/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4A3A5A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3004.39.29</w:t>
            </w:r>
          </w:p>
        </w:tc>
      </w:tr>
      <w:tr w:rsidR="00A43EE5" w:rsidRPr="00970BFB" w14:paraId="19051F94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6A2AE2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A33F79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06AD755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77BEB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U/ML SOL INJ CT 5 CAR VD TRANS X 3 ML (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PENFILL)  ATIVA</w:t>
            </w:r>
            <w:proofErr w:type="gramEnd"/>
          </w:p>
        </w:tc>
        <w:tc>
          <w:tcPr>
            <w:tcW w:w="3406" w:type="dxa"/>
            <w:gridSpan w:val="4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FF524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E9D271E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4992EE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33A85DD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D2484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E9DD9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U/ML SOL INJ CT 1 CAR VD TRANS X 3 ML X 1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FLEXPEN)  ATIVA</w:t>
            </w:r>
            <w:proofErr w:type="gramEnd"/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E74D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15A505D9" w14:textId="77777777" w:rsidTr="00A43EE5">
        <w:trPr>
          <w:tblCellSpacing w:w="0" w:type="dxa"/>
        </w:trPr>
        <w:tc>
          <w:tcPr>
            <w:tcW w:w="15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7DF2883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5C61339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28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180456D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  <w:tc>
          <w:tcPr>
            <w:tcW w:w="311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8502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val="en-US" w:eastAsia="pt-BR"/>
              </w:rPr>
            </w:pPr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100 U/ML SOL INJ CT 5 CAR VD TRANS X 3 ML X 5 SIST APLIC PLAS (</w:t>
            </w:r>
            <w:proofErr w:type="gramStart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FLEXPEN)   </w:t>
            </w:r>
            <w:proofErr w:type="gramEnd"/>
            <w:r w:rsidRPr="00970BFB">
              <w:rPr>
                <w:rFonts w:eastAsia="Times New Roman" w:cs="Courier New"/>
                <w:color w:val="000000"/>
                <w:lang w:val="en-US" w:eastAsia="pt-BR"/>
              </w:rPr>
              <w:t>ATIVA</w:t>
            </w:r>
          </w:p>
        </w:tc>
        <w:tc>
          <w:tcPr>
            <w:tcW w:w="3406" w:type="dxa"/>
            <w:gridSpan w:val="4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B234E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rPr>
                <w:rFonts w:eastAsia="Times New Roman" w:cs="Courier New"/>
                <w:color w:val="000000"/>
                <w:lang w:val="en-US" w:eastAsia="pt-BR"/>
              </w:rPr>
            </w:pPr>
          </w:p>
        </w:tc>
      </w:tr>
      <w:tr w:rsidR="00A43EE5" w:rsidRPr="00970BFB" w14:paraId="419DBFB7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DE0DA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233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BEA5D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Ustequinumabe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EE2C9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304DE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Ustequinumabe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45 mg/0,5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297C9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33156F1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D0A9E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F137F6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Emicizumabe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0C576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811BE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Emicizumabe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- 30 MG SOL INJ SC CT 1 FA VD TRANS X 1 ML - Solução Injetável (30 mg/ ml)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18237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1CECB28A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5282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06C9DE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F1E24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82D5A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Emicizumabe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- 60 MG SOL INJ SC CT 1 FA VD TRANS X 0,4 ML - Solução Injetável 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( 150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mg/ml)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4C08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78E611E8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8A29A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6CDD7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579B4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0EF6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Emicizumabe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- 105 MG SOL INJ SC CT 1 FA VD TRANS X 0,7 ML - Solução 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Injetável( 150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mg/ml)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E24E80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0B5E83BC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49E86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6623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6D663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F6BE4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Emicizumabe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- 150 MG SOL INJ SC CT 1 FA VD TRANS X 1 ML - Solução 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Injetável( 150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mg/ ml)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EE2DC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</w:p>
        </w:tc>
      </w:tr>
      <w:tr w:rsidR="00A43EE5" w:rsidRPr="00970BFB" w14:paraId="42DDD933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F07A5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235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93556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Risanquizumabe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3FD71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2B474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Risanquizumabe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–</w:t>
            </w:r>
          </w:p>
          <w:p w14:paraId="615A31E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75 mg/0,83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– solução injetável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3A47B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5D79259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E249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236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23E02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Ranibizumabe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A5AFA5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42514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Ranibizumabe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- 10mg/ml - solução injetável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3474F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0FBF1363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A2F7B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237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606826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Delamanida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C639A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2934.99.39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9DD1D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Delamanida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–</w:t>
            </w:r>
          </w:p>
          <w:p w14:paraId="46891F9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50 mg –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58CE96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59E3B5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4F4A1485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5771A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238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AF6EA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Bedaquilina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34E0D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2933.49.90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A2B9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Bedaquilina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–</w:t>
            </w:r>
          </w:p>
          <w:p w14:paraId="0EA207D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 – comprimido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14381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3003.90.79</w:t>
            </w:r>
          </w:p>
          <w:p w14:paraId="17B9D5C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3004.90.69</w:t>
            </w:r>
          </w:p>
        </w:tc>
      </w:tr>
      <w:tr w:rsidR="00A43EE5" w:rsidRPr="00970BFB" w14:paraId="108A7015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02102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239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31855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Alentuzumabe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D58C7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B7B532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Alentuzumabe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10 mg/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Solução para diluição para infusão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530E9E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2B9A22F3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FA805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1A519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Ocrelizumabe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B9BCD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8F596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Ocrelizumabe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 mg/ml SOL DIL INFUS IV CT FA VD TRANS X 10 ml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65AC9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7B0759B4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3B89C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241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22B99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Abacavir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537C0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2922.50.99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6CFDB3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 mg - comprimido revestido</w:t>
            </w:r>
          </w:p>
          <w:p w14:paraId="2F1A7A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200 mg/ml Solução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5CE8B2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3003.90.78</w:t>
            </w:r>
          </w:p>
          <w:p w14:paraId="7FBC6F5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3004.90.68</w:t>
            </w:r>
          </w:p>
        </w:tc>
      </w:tr>
      <w:tr w:rsidR="00A43EE5" w:rsidRPr="00970BFB" w14:paraId="60DF26CB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409422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23BC46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Atazanavir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9EBB03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2933.39.99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D4ECC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200 mg - cápsula gelatinosa dura</w:t>
            </w:r>
          </w:p>
          <w:p w14:paraId="208D49B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 mg - cápsula gelatinosa dura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52CC9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3003.90.78</w:t>
            </w:r>
          </w:p>
          <w:p w14:paraId="6E80DE5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3004.90.68</w:t>
            </w:r>
          </w:p>
        </w:tc>
      </w:tr>
      <w:tr w:rsidR="00A43EE5" w:rsidRPr="00970BFB" w14:paraId="394227D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E01C9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B523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Darunavir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3254EA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2935.90.29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48259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75 mg - comprimido</w:t>
            </w:r>
          </w:p>
          <w:p w14:paraId="1FD76E3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150 mg - comprimido</w:t>
            </w:r>
          </w:p>
          <w:p w14:paraId="26AC3C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600 mg - comprimido</w:t>
            </w:r>
          </w:p>
          <w:p w14:paraId="3888932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800 mg - comprimido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82A74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3003.90.89</w:t>
            </w:r>
          </w:p>
          <w:p w14:paraId="3158DDC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34898575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FE39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F821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Dolutegravir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18E33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2924.29.99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D07EC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50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9B958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3003.90.59</w:t>
            </w:r>
          </w:p>
          <w:p w14:paraId="57C4D0C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3004.90.49</w:t>
            </w:r>
          </w:p>
        </w:tc>
      </w:tr>
      <w:tr w:rsidR="00A43EE5" w:rsidRPr="00970BFB" w14:paraId="3BD7180A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AD1B1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245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98C6C2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Efavirenz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B1D29E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2933.39.99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DE06F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200 mg - Cápsula gelatinosa dura</w:t>
            </w:r>
          </w:p>
          <w:p w14:paraId="08BF2A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600 mg - Comprimido revestido</w:t>
            </w:r>
          </w:p>
          <w:p w14:paraId="28C762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 mg/ml Solução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25681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3003.90.88</w:t>
            </w:r>
          </w:p>
          <w:p w14:paraId="2A167D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3004.90.78</w:t>
            </w:r>
          </w:p>
        </w:tc>
      </w:tr>
      <w:tr w:rsidR="00A43EE5" w:rsidRPr="00970BFB" w14:paraId="55696A6B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5C2161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246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1D758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Enfuvirtida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D6F3F1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2933.29.99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D4878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108 mg (90 mg/ml após reconstituição) - Pó para solução injetável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606A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3003.90.78</w:t>
            </w:r>
          </w:p>
          <w:p w14:paraId="18E2F1F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3004.90.68</w:t>
            </w:r>
          </w:p>
        </w:tc>
      </w:tr>
      <w:tr w:rsidR="00A43EE5" w:rsidRPr="00970BFB" w14:paraId="24BCA6F3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2474F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247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9A82FB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Entricitabina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3BC00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2934.99.29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Entricitabina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  <w:p w14:paraId="03435F2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2933.59.49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A6505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Entricitabina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200 mg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6590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3003.90.99</w:t>
            </w:r>
          </w:p>
          <w:p w14:paraId="7859B68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4F31F884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45D717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248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FD612F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Estavudina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A2144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2934.99.27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EFAD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 mg/ml solução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E0B21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761CF00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4F1B4ED4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17B90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249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822B3B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Etravirina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655295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2933.59.29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20528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 - comprimido</w:t>
            </w:r>
          </w:p>
          <w:p w14:paraId="5F0B40B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200 mg - comprimido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BF6CE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3003.90.79</w:t>
            </w:r>
          </w:p>
          <w:p w14:paraId="43C09B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3004.90.69</w:t>
            </w:r>
          </w:p>
        </w:tc>
      </w:tr>
      <w:tr w:rsidR="00A43EE5" w:rsidRPr="00970BFB" w14:paraId="09CD4D8E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ABEB1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250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F67980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Fosamprenavir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40B60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2935.90.29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94618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50 mg/ml - Suspensão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46DF48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3003.90.88</w:t>
            </w:r>
          </w:p>
          <w:p w14:paraId="094A7DE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3004.90.78</w:t>
            </w:r>
          </w:p>
        </w:tc>
      </w:tr>
      <w:tr w:rsidR="00A43EE5" w:rsidRPr="00970BFB" w14:paraId="45E130E1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25085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251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BED87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8215C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2934.99.93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8B66D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150 mg - Comprimido revestido</w:t>
            </w:r>
          </w:p>
          <w:p w14:paraId="0EF5FCC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 mg/ml Solução oral - Frasco de 240 ml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DEE7B7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110347A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7D9823F6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1D05B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7075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Zidovudina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C51CE2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2934.99.93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  <w:p w14:paraId="095DFE8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2934.99.22 (Zidovudina)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5F9D3B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150mg + zidovudina 300mg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3BCB1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6CEA8FB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0646A60E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A8957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7AF53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Lopinavir + ritonavir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1ED41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2933.59.49 (Lopinavir)</w:t>
            </w:r>
          </w:p>
          <w:p w14:paraId="7FBA5EE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2934.99.99 (Ritonavir)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BD8805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Lopinavir 100mg + ritonavir 25</w:t>
            </w:r>
            <w:proofErr w:type="gramStart"/>
            <w:r w:rsidRPr="00970BFB">
              <w:rPr>
                <w:rFonts w:eastAsia="Times New Roman" w:cs="Courier New"/>
                <w:color w:val="000000"/>
                <w:lang w:eastAsia="pt-BR"/>
              </w:rPr>
              <w:t>mg  -</w:t>
            </w:r>
            <w:proofErr w:type="gram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Comrpimido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revestido</w:t>
            </w:r>
          </w:p>
          <w:p w14:paraId="2BC0662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Lopinavir 80mg/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ritonavir 20mg/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Solução Oral - Frasco</w:t>
            </w:r>
          </w:p>
          <w:p w14:paraId="0F1B596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Lopinavir 200 mg + ritonavir 50mg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742AF7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3003.90.99</w:t>
            </w:r>
          </w:p>
          <w:p w14:paraId="4451842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33DFF84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F5D262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8E63F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Maraviroque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89CD4F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2924.29.99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3A3CFD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150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E69547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3003.90.79</w:t>
            </w:r>
          </w:p>
          <w:p w14:paraId="79D9CED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3004.90.69</w:t>
            </w:r>
          </w:p>
        </w:tc>
      </w:tr>
      <w:tr w:rsidR="00A43EE5" w:rsidRPr="00970BFB" w14:paraId="527D001B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437E4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255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2511B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Nevirapina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9E9AA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A0C3D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200 mg - Comprimido simples</w:t>
            </w:r>
          </w:p>
          <w:p w14:paraId="7186565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10 mg/ml Suspensão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AB20C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3003.90.78</w:t>
            </w:r>
          </w:p>
          <w:p w14:paraId="4515056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3004.90.68</w:t>
            </w:r>
          </w:p>
        </w:tc>
      </w:tr>
      <w:tr w:rsidR="00A43EE5" w:rsidRPr="00970BFB" w14:paraId="3CFD45F2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079F4C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256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B088D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Raltegravir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C7EF81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2924.29.99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E01B0C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 - Comprimido mastigável</w:t>
            </w:r>
          </w:p>
          <w:p w14:paraId="01E89CD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400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3D59AF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44A65AF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1D071F5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712AE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257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F88DA6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Ritonavir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02EA6F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C8F3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 - Comprimido revestido</w:t>
            </w:r>
          </w:p>
          <w:p w14:paraId="5020397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80 mg/ml Solução oral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48A57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3003.90.88</w:t>
            </w:r>
          </w:p>
          <w:p w14:paraId="210021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3004.90.78</w:t>
            </w:r>
          </w:p>
        </w:tc>
      </w:tr>
      <w:tr w:rsidR="00A43EE5" w:rsidRPr="00970BFB" w14:paraId="028A019D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548FBD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258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BF2D87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66901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2933.59.49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B293C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DD0A5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3003.90.78</w:t>
            </w:r>
          </w:p>
          <w:p w14:paraId="3AE1C68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3004.90.68</w:t>
            </w:r>
          </w:p>
        </w:tc>
      </w:tr>
      <w:tr w:rsidR="00A43EE5" w:rsidRPr="00970BFB" w14:paraId="23C455C0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6C97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259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FA6E6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69E6D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2933.59.49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  <w:p w14:paraId="42C9555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2934.99.93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DAD965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- Comprimido revestido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D2D0C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3003.90.99</w:t>
            </w:r>
          </w:p>
          <w:p w14:paraId="00A06160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53C0969B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E1A713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776B88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efavirenz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926F0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2933.59.49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  <w:p w14:paraId="4CBA6B2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2934.99.93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  <w:p w14:paraId="26ACE06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2933.39.99 (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Efavirenz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299C3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Tenofovir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lamivudina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300 mg +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efavirenz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600mg - Comprimido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45AF12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3003.90.99</w:t>
            </w:r>
          </w:p>
          <w:p w14:paraId="6FE232B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3004.90.99</w:t>
            </w:r>
          </w:p>
        </w:tc>
      </w:tr>
      <w:tr w:rsidR="00A43EE5" w:rsidRPr="00970BFB" w14:paraId="2AEC6446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5EA98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lastRenderedPageBreak/>
              <w:t>261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9A652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Tipranavir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26689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2935.90.99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87859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mg/ml Solução oral - frasco</w:t>
            </w:r>
          </w:p>
          <w:p w14:paraId="741D64D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250 mg - Cápsula gelatinosa mole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B2B4F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3003.90.88</w:t>
            </w:r>
          </w:p>
          <w:p w14:paraId="30D65E4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3004.90.78</w:t>
            </w:r>
          </w:p>
        </w:tc>
      </w:tr>
      <w:tr w:rsidR="00A43EE5" w:rsidRPr="00970BFB" w14:paraId="35096011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9CFA30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DAE15F7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Zidovudina (AZT)</w:t>
            </w:r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A8D7713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2934.99.22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1E05A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100 mg - Cápsula gelatinosa dura</w:t>
            </w:r>
          </w:p>
          <w:p w14:paraId="1ACB5A7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 mg/ml Solução injetável - Frasco-ampola</w:t>
            </w:r>
          </w:p>
          <w:p w14:paraId="0659702E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10 mg/ml Xarope - Frasco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0314F6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3003.90.89</w:t>
            </w:r>
          </w:p>
          <w:p w14:paraId="6EBF1EB1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3004.90.79</w:t>
            </w:r>
          </w:p>
        </w:tc>
      </w:tr>
      <w:tr w:rsidR="00A43EE5" w:rsidRPr="00970BFB" w14:paraId="25DE2593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3B7381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263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6EF312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Antimoniato de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Meglumina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3E8A5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2922.19.99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74E73F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 mg/ml - Solução injetável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7C3995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3004.90.39</w:t>
            </w:r>
          </w:p>
        </w:tc>
      </w:tr>
      <w:tr w:rsidR="00A43EE5" w:rsidRPr="00970BFB" w14:paraId="02A9ED5A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6544E3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264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48AD2D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shd w:val="clear" w:color="auto" w:fill="FFFFFF"/>
                <w:lang w:eastAsia="pt-BR"/>
              </w:rPr>
              <w:t>Afibercepte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E288F7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3002.13.00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5145BE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40 mg/ml - Solução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inc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ivit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ct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1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fa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vd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trans x 0,2278 ml + AGU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17D742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3002.15.90</w:t>
            </w:r>
          </w:p>
        </w:tc>
      </w:tr>
      <w:tr w:rsidR="00A43EE5" w:rsidRPr="00970BFB" w14:paraId="4FE1DD3A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C033829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265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28E6C0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Tafamidis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meglumina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CD2AE3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2924.29.99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7363BA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Tafamidis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meglumina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- 20mg - cápsula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AC5C34B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3004.90.49</w:t>
            </w:r>
          </w:p>
        </w:tc>
      </w:tr>
      <w:tr w:rsidR="00A43EE5" w:rsidRPr="00970BFB" w14:paraId="04CCAF89" w14:textId="77777777" w:rsidTr="00A43EE5">
        <w:trPr>
          <w:gridAfter w:val="1"/>
          <w:wAfter w:w="66" w:type="dxa"/>
          <w:tblCellSpacing w:w="0" w:type="dxa"/>
        </w:trPr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F0D0C4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266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85A8BF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Risperidona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5A79468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2933.59.99</w:t>
            </w:r>
          </w:p>
        </w:tc>
        <w:tc>
          <w:tcPr>
            <w:tcW w:w="226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F53EB6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1 mg/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 xml:space="preserve"> - solução oral (frasco com 30 </w:t>
            </w:r>
            <w:proofErr w:type="spellStart"/>
            <w:r w:rsidRPr="00970BFB">
              <w:rPr>
                <w:rFonts w:eastAsia="Times New Roman" w:cs="Courier New"/>
                <w:color w:val="000000"/>
                <w:lang w:eastAsia="pt-BR"/>
              </w:rPr>
              <w:t>mL</w:t>
            </w:r>
            <w:proofErr w:type="spellEnd"/>
            <w:r w:rsidRPr="00970BFB">
              <w:rPr>
                <w:rFonts w:eastAsia="Times New Roman" w:cs="Courier New"/>
                <w:color w:val="000000"/>
                <w:lang w:eastAsia="pt-BR"/>
              </w:rPr>
              <w:t>)</w:t>
            </w:r>
          </w:p>
        </w:tc>
        <w:tc>
          <w:tcPr>
            <w:tcW w:w="305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373994C" w14:textId="77777777" w:rsidR="00970BFB" w:rsidRPr="00970BFB" w:rsidRDefault="00970BFB" w:rsidP="00970BFB">
            <w:pPr>
              <w:spacing w:before="60" w:after="60" w:line="240" w:lineRule="auto"/>
              <w:ind w:firstLine="1440"/>
              <w:jc w:val="both"/>
              <w:textAlignment w:val="baseline"/>
              <w:rPr>
                <w:rFonts w:eastAsia="Times New Roman" w:cs="Courier New"/>
                <w:color w:val="000000"/>
                <w:lang w:eastAsia="pt-BR"/>
              </w:rPr>
            </w:pPr>
            <w:r w:rsidRPr="00970BFB">
              <w:rPr>
                <w:rFonts w:eastAsia="Times New Roman" w:cs="Courier New"/>
                <w:color w:val="000000"/>
                <w:lang w:eastAsia="pt-BR"/>
              </w:rPr>
              <w:t>3003.90.79 3004.90.69</w:t>
            </w:r>
          </w:p>
        </w:tc>
      </w:tr>
    </w:tbl>
    <w:p w14:paraId="3B76D3B7" w14:textId="77777777" w:rsidR="00970BFB" w:rsidRPr="00970BFB" w:rsidRDefault="00970BFB" w:rsidP="00970BFB">
      <w:pPr>
        <w:tabs>
          <w:tab w:val="left" w:pos="7230"/>
        </w:tabs>
        <w:spacing w:before="60" w:after="60" w:line="240" w:lineRule="auto"/>
        <w:ind w:firstLine="1440"/>
        <w:jc w:val="both"/>
        <w:rPr>
          <w:rFonts w:eastAsia="Times New Roman" w:cs="Courier New"/>
          <w:snapToGrid w:val="0"/>
          <w:lang w:val="pt-PT" w:eastAsia="pt-BR"/>
        </w:rPr>
      </w:pPr>
      <w:r w:rsidRPr="00970BFB">
        <w:rPr>
          <w:rFonts w:eastAsia="Times New Roman" w:cs="Courier New"/>
          <w:snapToGrid w:val="0"/>
          <w:lang w:val="pt-PT" w:eastAsia="pt-BR"/>
        </w:rPr>
        <w:t>”;</w:t>
      </w:r>
    </w:p>
    <w:p w14:paraId="58A4EF1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III- ao § 4º do artigo 154, os itens 82 a 169:</w:t>
      </w:r>
    </w:p>
    <w:p w14:paraId="4A76315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“82 -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Pegaspargase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35059A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Abemaciclibe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2C8B731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Acalabrutinibe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CCA3D7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85 - Acetato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abiraterona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5A627A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86 - Acetato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degarelix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24CD91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Aflibercepte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931E91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88 -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Alfaepoetina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AC873C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lastRenderedPageBreak/>
        <w:t xml:space="preserve">89 -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Alfatirotropina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270F326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Alpelisibe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D0E46D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Apalutamida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7C10F6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Aprepitanto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479E0E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Atezolizumabe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2B6C894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Avelumabe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9399F8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95 -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Axitinibe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2A89AC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Blinatumomabe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946EE15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Brentuximabe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vedotina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1286609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Brigatinibe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5DF3FE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99 -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Cabazitaxel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0A3A2E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Carfilzomibe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0ADB99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Cisplatinum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3B65DE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102 - Citrato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ixazomibe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63D44A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Cladribina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77F9D7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104 - Cloreto de rádio (223 RA);</w:t>
      </w:r>
    </w:p>
    <w:p w14:paraId="25CA016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105 -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aminolevulinato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metila;</w:t>
      </w:r>
    </w:p>
    <w:p w14:paraId="51A3C3D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106 -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alectinibe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29C4A79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107 -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daunorubicina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0E1CF1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108 -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doxorubicina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1D3462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109 -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epirrubicina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1363B79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110 -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idarubicina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89488D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111 -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irinotecana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55291E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112 -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irinotecano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tri-hidratado;</w:t>
      </w:r>
    </w:p>
    <w:p w14:paraId="7BB4E14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113 -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ondansetrona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di-hidratado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53332D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114 -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palonosetrona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832380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115 - Cloridrato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ponatinibe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99D0B5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Crizanlizumabe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8C7C5B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Crizotinibe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2F8EC8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Daratumumabe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2296B1D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119 -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Darolutamida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A32355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Degarrelix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334409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Denosumabe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69EA45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Mesilato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desferroxamina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F1476E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Diaspartato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pasireotida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F21493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Dimaleato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afatinibe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B0294A8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125 - Dimetilsulfóxido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trametinibe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D0DA40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Ditartarato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vinflunina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F5BA1A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Ditartarato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vinorelbina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956359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Docetaxel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B5320E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129 -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Docetaxel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anidro;</w:t>
      </w:r>
    </w:p>
    <w:p w14:paraId="5F22DE9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Durvalumabe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7C327E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Elotuzumabe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4DF380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lastRenderedPageBreak/>
        <w:t xml:space="preserve">132 -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Eltrombopague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olamina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274BC88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Enzalutamida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371878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Erdafitinibe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569CD0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135 -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Esilato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nintedanibe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6EBE7E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Exemestano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32C58B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Filgrastim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7544F8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138 - Fluconazol;</w:t>
      </w:r>
    </w:p>
    <w:p w14:paraId="287CC3B8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139 -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Folinato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cálcio;</w:t>
      </w:r>
    </w:p>
    <w:p w14:paraId="556D281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Fosaprepitanto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dimeglumina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7A891D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141 - Fosfato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ruxolitinibe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8EFAC8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142 - Hemitartarato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vinorelbina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DB9FB67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Ibrutinibe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2EE61C8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Ipilimumabe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E29F47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145 - Sulfato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larotrectinibe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A939B7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Lipegfilgrastim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BC13F1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Mesilato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dabrafenibe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F9D204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Mesilato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desferroxamina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9EB367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149 -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Mesilato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osimertinibe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F95D07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Metotrexate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16C5A5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Midostaurina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4D3DE3C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Mifamurtida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F01509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Nimotuzumabe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07E159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Nivolumabe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500FF09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155 -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Olaparibe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E8CBDED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156 -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Olaratumabe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85ED90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Palbociclibe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9B7E62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Panitumumabe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F04A05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159 -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Pegfilgrastim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F87D1F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160 -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Pemetrexede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dissódico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 xml:space="preserve">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di-hidratado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688FD370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161 -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Plerixafor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70AF6B8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162 -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Ramucirumabe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14BD970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163 -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Rasburicase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856BD3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164 -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Regorafenibe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42A65F4B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165 - Succinato de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ribociclibe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03A2987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>166 - Vincristina;</w:t>
      </w:r>
    </w:p>
    <w:p w14:paraId="0FBED283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167 -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Tensirolimo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269EAC8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168 -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Vandetanibe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;</w:t>
      </w:r>
    </w:p>
    <w:p w14:paraId="304E8992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169 - </w:t>
      </w:r>
      <w:proofErr w:type="spellStart"/>
      <w:r w:rsidRPr="00970BFB">
        <w:rPr>
          <w:rFonts w:eastAsia="Times New Roman" w:cs="Courier New"/>
          <w:color w:val="000000"/>
          <w:lang w:eastAsia="pt-BR"/>
        </w:rPr>
        <w:t>Vinorelbina</w:t>
      </w:r>
      <w:proofErr w:type="spellEnd"/>
      <w:r w:rsidRPr="00970BFB">
        <w:rPr>
          <w:rFonts w:eastAsia="Times New Roman" w:cs="Courier New"/>
          <w:color w:val="000000"/>
          <w:lang w:eastAsia="pt-BR"/>
        </w:rPr>
        <w:t>.”;</w:t>
      </w:r>
    </w:p>
    <w:p w14:paraId="5000728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</w:p>
    <w:p w14:paraId="3C37036E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IV - </w:t>
      </w:r>
      <w:proofErr w:type="gramStart"/>
      <w:r w:rsidRPr="00970BFB">
        <w:rPr>
          <w:rFonts w:eastAsia="Times New Roman" w:cs="Courier New"/>
          <w:lang w:eastAsia="pt-BR"/>
        </w:rPr>
        <w:t>ao</w:t>
      </w:r>
      <w:proofErr w:type="gramEnd"/>
      <w:r w:rsidRPr="00970BFB">
        <w:rPr>
          <w:rFonts w:eastAsia="Times New Roman" w:cs="Courier New"/>
          <w:lang w:eastAsia="pt-BR"/>
        </w:rPr>
        <w:t xml:space="preserve"> artigo 173, o inciso III:</w:t>
      </w:r>
    </w:p>
    <w:p w14:paraId="258B70FF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 xml:space="preserve">“III - </w:t>
      </w:r>
      <w:proofErr w:type="spellStart"/>
      <w:r w:rsidRPr="00970BFB">
        <w:rPr>
          <w:rFonts w:eastAsia="Times New Roman" w:cs="Courier New"/>
          <w:lang w:eastAsia="pt-BR"/>
        </w:rPr>
        <w:t>Risdiplam</w:t>
      </w:r>
      <w:proofErr w:type="spellEnd"/>
      <w:r w:rsidRPr="00970BFB">
        <w:rPr>
          <w:rFonts w:eastAsia="Times New Roman" w:cs="Courier New"/>
          <w:lang w:eastAsia="pt-BR"/>
        </w:rPr>
        <w:t>, 0,75 mg/</w:t>
      </w:r>
      <w:proofErr w:type="spellStart"/>
      <w:r w:rsidRPr="00970BFB">
        <w:rPr>
          <w:rFonts w:eastAsia="Times New Roman" w:cs="Courier New"/>
          <w:lang w:eastAsia="pt-BR"/>
        </w:rPr>
        <w:t>mL</w:t>
      </w:r>
      <w:proofErr w:type="spellEnd"/>
      <w:r w:rsidRPr="00970BFB">
        <w:rPr>
          <w:rFonts w:eastAsia="Times New Roman" w:cs="Courier New"/>
          <w:lang w:eastAsia="pt-BR"/>
        </w:rPr>
        <w:t xml:space="preserve"> x 80 </w:t>
      </w:r>
      <w:proofErr w:type="spellStart"/>
      <w:r w:rsidRPr="00970BFB">
        <w:rPr>
          <w:rFonts w:eastAsia="Times New Roman" w:cs="Courier New"/>
          <w:lang w:eastAsia="pt-BR"/>
        </w:rPr>
        <w:t>mL</w:t>
      </w:r>
      <w:proofErr w:type="spellEnd"/>
      <w:r w:rsidRPr="00970BFB">
        <w:rPr>
          <w:rFonts w:eastAsia="Times New Roman" w:cs="Courier New"/>
          <w:lang w:eastAsia="pt-BR"/>
        </w:rPr>
        <w:t xml:space="preserve"> - pó para solução oral, classificado no código 3003.90.99 ou 3004.90.99 da Nomenclatura Comum do Mercosul - NCM (Convênio ICMS 100/21).”</w:t>
      </w:r>
    </w:p>
    <w:p w14:paraId="717ABEE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</w:p>
    <w:p w14:paraId="0CFA7CB6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  <w:r w:rsidRPr="00970BFB">
        <w:rPr>
          <w:rFonts w:eastAsia="Times New Roman" w:cs="Courier New"/>
          <w:color w:val="000000"/>
          <w:lang w:eastAsia="pt-BR"/>
        </w:rPr>
        <w:t xml:space="preserve">Artigo 3º - Ficam revogados os itens 42, 51, 63 e 96 do § 5º do artigo 94 </w:t>
      </w:r>
      <w:r w:rsidRPr="00970BFB">
        <w:rPr>
          <w:rFonts w:eastAsia="Times New Roman" w:cs="Courier New"/>
          <w:lang w:eastAsia="pt-BR"/>
        </w:rPr>
        <w:t>do Anexo I</w:t>
      </w:r>
      <w:r w:rsidRPr="00970BFB">
        <w:rPr>
          <w:rFonts w:eastAsia="Times New Roman" w:cs="Courier New"/>
          <w:color w:val="000000"/>
          <w:lang w:eastAsia="pt-BR"/>
        </w:rPr>
        <w:t xml:space="preserve"> do Regulamento do Imposto sobre Operações Relativas à Cir</w:t>
      </w:r>
      <w:r w:rsidRPr="00970BFB">
        <w:rPr>
          <w:rFonts w:eastAsia="Times New Roman" w:cs="Courier New"/>
          <w:color w:val="000000"/>
          <w:lang w:eastAsia="pt-BR"/>
        </w:rPr>
        <w:softHyphen/>
        <w:t>culação de Mercadorias e sobre Prestações de Serviços de Transporte Interestadual e Intermunicipal e de Comunica</w:t>
      </w:r>
      <w:r w:rsidRPr="00970BFB">
        <w:rPr>
          <w:rFonts w:eastAsia="Times New Roman" w:cs="Courier New"/>
          <w:color w:val="000000"/>
          <w:lang w:eastAsia="pt-BR"/>
        </w:rPr>
        <w:softHyphen/>
        <w:t>ção - RICMS, aprovado pelo Decreto nº 45.490, de 30 de novembro de 2000.</w:t>
      </w:r>
    </w:p>
    <w:p w14:paraId="008F0F0A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</w:p>
    <w:p w14:paraId="0B409999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lang w:eastAsia="pt-BR"/>
        </w:rPr>
        <w:t>Artigo 4° - Este decreto entra em vigor em 1º de janeiro de 2023.</w:t>
      </w:r>
    </w:p>
    <w:p w14:paraId="48514771" w14:textId="77777777" w:rsidR="00970BFB" w:rsidRPr="00970BFB" w:rsidRDefault="00970BFB" w:rsidP="00970BFB">
      <w:pPr>
        <w:spacing w:before="60" w:after="60" w:line="240" w:lineRule="auto"/>
        <w:ind w:firstLine="1440"/>
        <w:jc w:val="both"/>
        <w:rPr>
          <w:rFonts w:eastAsia="Times New Roman" w:cs="Courier New"/>
          <w:lang w:eastAsia="pt-BR"/>
        </w:rPr>
      </w:pPr>
      <w:r w:rsidRPr="00970BFB">
        <w:rPr>
          <w:rFonts w:eastAsia="Times New Roman" w:cs="Courier New"/>
          <w:color w:val="000000"/>
          <w:shd w:val="clear" w:color="auto" w:fill="FFFFFF"/>
          <w:lang w:eastAsia="pt-BR"/>
        </w:rPr>
        <w:t>Parágrafo único - A produção de efeitos de cada um dos benefícios fiscais previstos neste decreto fica condicionada à aprovação da Lei Orçamentária Anual - LOA para o exercício de 2023, prevendo a renúncia de receita relativa a tais benefícios. </w:t>
      </w:r>
    </w:p>
    <w:p w14:paraId="712E9C9E" w14:textId="77777777" w:rsidR="00970BFB" w:rsidRPr="00970BFB" w:rsidRDefault="00970BFB" w:rsidP="00970BFB">
      <w:pPr>
        <w:shd w:val="clear" w:color="auto" w:fill="FFFFFF"/>
        <w:spacing w:before="60" w:after="60" w:line="240" w:lineRule="auto"/>
        <w:ind w:firstLine="1440"/>
        <w:jc w:val="both"/>
        <w:rPr>
          <w:rFonts w:eastAsia="Times New Roman" w:cs="Courier New"/>
          <w:color w:val="000000"/>
          <w:lang w:eastAsia="pt-BR"/>
        </w:rPr>
      </w:pPr>
    </w:p>
    <w:p w14:paraId="14B75928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Palácio dos Bandeirantes, 11 de novembro de 2022.</w:t>
      </w:r>
    </w:p>
    <w:p w14:paraId="58E42008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RODRIGO GARCIA</w:t>
      </w:r>
    </w:p>
    <w:p w14:paraId="662880F2" w14:textId="48DD99D6" w:rsidR="00116408" w:rsidRDefault="00116408" w:rsidP="00970BFB">
      <w:pPr>
        <w:spacing w:before="60" w:after="60" w:line="240" w:lineRule="auto"/>
        <w:ind w:firstLine="1440"/>
        <w:jc w:val="both"/>
      </w:pPr>
    </w:p>
    <w:p w14:paraId="269A125A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OFÍCIO Nº 457/2022 – GS/SRE</w:t>
      </w:r>
    </w:p>
    <w:p w14:paraId="7FBEBBBE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Senhor Governador,</w:t>
      </w:r>
    </w:p>
    <w:p w14:paraId="533558F1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Tenho a honra de encaminhar a Vossa Excelência a inclusa minuta de decreto que altera 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40A1E533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A presente proposta promove alterações nos artigos 14, 92, 94, 154 e 173, todos do Anexo I do RICMS, os quais dispõem sobre a isenção do ICMS nas operações com equipamentos e insumos para cirurgias e medicamentos, de modo a atualizar a relação de produtos beneficiados, conforme os convênios ICMS que fundamentam a sua concessão, bem como prorrogar a sua vigência até 30 de abril de 2024.</w:t>
      </w:r>
    </w:p>
    <w:p w14:paraId="1DE2B297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Propondo a edição de decreto conforme a minuta, aproveito o ensejo para reiterar-lhe meus protestos de estima e alta consideração.</w:t>
      </w:r>
    </w:p>
    <w:p w14:paraId="1CEA1543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Felipe Scudeler Salto</w:t>
      </w:r>
    </w:p>
    <w:p w14:paraId="5B3E6CFA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Secretário da Fazenda e Planejamento</w:t>
      </w:r>
    </w:p>
    <w:p w14:paraId="04E79129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A Sua Excelência o Senhor</w:t>
      </w:r>
    </w:p>
    <w:p w14:paraId="42B8794F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RODRIGO GARCIA</w:t>
      </w:r>
    </w:p>
    <w:p w14:paraId="3A129401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Governador do Estado de São Paulo</w:t>
      </w:r>
    </w:p>
    <w:p w14:paraId="75C4CF10" w14:textId="77777777" w:rsidR="00A43EE5" w:rsidRPr="00A43EE5" w:rsidRDefault="00A43EE5" w:rsidP="00A43EE5">
      <w:pPr>
        <w:spacing w:before="60" w:after="60" w:line="240" w:lineRule="auto"/>
        <w:ind w:firstLine="1440"/>
        <w:jc w:val="both"/>
      </w:pPr>
      <w:r w:rsidRPr="00A43EE5">
        <w:t>Palácio dos Bandeirantes</w:t>
      </w:r>
    </w:p>
    <w:p w14:paraId="7863709E" w14:textId="77777777" w:rsidR="00A43EE5" w:rsidRPr="00970BFB" w:rsidRDefault="00A43EE5" w:rsidP="00970BFB">
      <w:pPr>
        <w:spacing w:before="60" w:after="60" w:line="240" w:lineRule="auto"/>
        <w:ind w:firstLine="1440"/>
        <w:jc w:val="both"/>
      </w:pPr>
    </w:p>
    <w:sectPr w:rsidR="00A43EE5" w:rsidRPr="00970BFB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E3312B"/>
    <w:multiLevelType w:val="hybridMultilevel"/>
    <w:tmpl w:val="B996500C"/>
    <w:lvl w:ilvl="0" w:tplc="61788F2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3A74B7"/>
    <w:multiLevelType w:val="hybridMultilevel"/>
    <w:tmpl w:val="C108D142"/>
    <w:lvl w:ilvl="0" w:tplc="6D7A65DA">
      <w:start w:val="1"/>
      <w:numFmt w:val="lowerLetter"/>
      <w:lvlText w:val="%1)"/>
      <w:lvlJc w:val="left"/>
      <w:pPr>
        <w:ind w:left="362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4CD26F8"/>
    <w:multiLevelType w:val="hybridMultilevel"/>
    <w:tmpl w:val="CB5C2D0A"/>
    <w:lvl w:ilvl="0" w:tplc="E04C3F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75585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0BFB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3EE5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70BFB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970BF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970BFB"/>
  </w:style>
  <w:style w:type="table" w:customStyle="1" w:styleId="Tabelacomgrade3">
    <w:name w:val="Tabela com grade3"/>
    <w:basedOn w:val="Tabelanormal"/>
    <w:next w:val="Tabelacomgrade"/>
    <w:rsid w:val="0097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0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0BFB"/>
    <w:rPr>
      <w:color w:val="605E5C"/>
      <w:shd w:val="clear" w:color="auto" w:fill="E1DFDD"/>
    </w:rPr>
  </w:style>
  <w:style w:type="paragraph" w:customStyle="1" w:styleId="Ttulo21">
    <w:name w:val="Título 21"/>
    <w:basedOn w:val="Normal"/>
    <w:next w:val="Normal"/>
    <w:unhideWhenUsed/>
    <w:qFormat/>
    <w:rsid w:val="00970BF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tulo31">
    <w:name w:val="Título 31"/>
    <w:basedOn w:val="Normal"/>
    <w:next w:val="Normal"/>
    <w:unhideWhenUsed/>
    <w:qFormat/>
    <w:rsid w:val="00970BF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customStyle="1" w:styleId="Ttulo71">
    <w:name w:val="Título 71"/>
    <w:basedOn w:val="Normal"/>
    <w:next w:val="Normal"/>
    <w:unhideWhenUsed/>
    <w:qFormat/>
    <w:rsid w:val="00970BFB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rsid w:val="00970BFB"/>
  </w:style>
  <w:style w:type="character" w:styleId="HiperlinkVisitado">
    <w:name w:val="FollowedHyperlink"/>
    <w:uiPriority w:val="99"/>
    <w:rsid w:val="00970BFB"/>
    <w:rPr>
      <w:color w:val="800080"/>
      <w:u w:val="single"/>
    </w:rPr>
  </w:style>
  <w:style w:type="paragraph" w:customStyle="1" w:styleId="Lei">
    <w:name w:val="Lei"/>
    <w:rsid w:val="00970BFB"/>
    <w:pPr>
      <w:widowControl w:val="0"/>
      <w:autoSpaceDE w:val="0"/>
      <w:autoSpaceDN w:val="0"/>
      <w:adjustRightInd w:val="0"/>
      <w:spacing w:before="360" w:after="36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eastAsia="pt-BR"/>
    </w:rPr>
  </w:style>
  <w:style w:type="paragraph" w:customStyle="1" w:styleId="retif">
    <w:name w:val="retif"/>
    <w:rsid w:val="00970BFB"/>
    <w:pPr>
      <w:widowControl w:val="0"/>
      <w:autoSpaceDE w:val="0"/>
      <w:autoSpaceDN w:val="0"/>
      <w:adjustRightInd w:val="0"/>
      <w:spacing w:before="180" w:after="180" w:line="240" w:lineRule="auto"/>
      <w:jc w:val="center"/>
    </w:pPr>
    <w:rPr>
      <w:rFonts w:ascii="Verdana" w:eastAsia="Times New Roman" w:hAnsi="Verdana" w:cs="Times New Roman"/>
      <w:color w:val="000080"/>
      <w:sz w:val="24"/>
      <w:szCs w:val="24"/>
      <w:lang w:eastAsia="pt-BR"/>
    </w:rPr>
  </w:style>
  <w:style w:type="paragraph" w:customStyle="1" w:styleId="Ementa">
    <w:name w:val="Ementa"/>
    <w:rsid w:val="00970BFB"/>
    <w:pPr>
      <w:widowControl w:val="0"/>
      <w:autoSpaceDE w:val="0"/>
      <w:autoSpaceDN w:val="0"/>
      <w:adjustRightInd w:val="0"/>
      <w:spacing w:before="180" w:after="180" w:line="240" w:lineRule="auto"/>
      <w:jc w:val="center"/>
    </w:pPr>
    <w:rPr>
      <w:rFonts w:ascii="Verdana" w:eastAsia="Times New Roman" w:hAnsi="Verdana" w:cs="Times New Roman"/>
      <w:i/>
      <w:iCs/>
      <w:sz w:val="24"/>
      <w:szCs w:val="24"/>
      <w:lang w:eastAsia="pt-BR"/>
    </w:rPr>
  </w:style>
  <w:style w:type="paragraph" w:customStyle="1" w:styleId="inciso">
    <w:name w:val="inciso"/>
    <w:rsid w:val="00970BFB"/>
    <w:pPr>
      <w:widowControl w:val="0"/>
      <w:autoSpaceDE w:val="0"/>
      <w:autoSpaceDN w:val="0"/>
      <w:adjustRightInd w:val="0"/>
      <w:spacing w:before="180"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ArtigoPara">
    <w:name w:val="Artigo:Para"/>
    <w:rsid w:val="00970BFB"/>
    <w:pPr>
      <w:widowControl w:val="0"/>
      <w:autoSpaceDE w:val="0"/>
      <w:autoSpaceDN w:val="0"/>
      <w:adjustRightInd w:val="0"/>
      <w:spacing w:before="180" w:after="18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LeiPara">
    <w:name w:val="Lei:Para"/>
    <w:rsid w:val="00970BFB"/>
    <w:pPr>
      <w:widowControl w:val="0"/>
      <w:autoSpaceDE w:val="0"/>
      <w:autoSpaceDN w:val="0"/>
      <w:adjustRightInd w:val="0"/>
      <w:spacing w:before="180" w:after="36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970BFB"/>
  </w:style>
  <w:style w:type="paragraph" w:customStyle="1" w:styleId="Anexo">
    <w:name w:val="Anexo"/>
    <w:rsid w:val="00970BFB"/>
    <w:pPr>
      <w:widowControl w:val="0"/>
      <w:autoSpaceDE w:val="0"/>
      <w:autoSpaceDN w:val="0"/>
      <w:adjustRightInd w:val="0"/>
      <w:spacing w:before="180" w:after="180" w:line="240" w:lineRule="auto"/>
      <w:jc w:val="center"/>
    </w:pPr>
    <w:rPr>
      <w:rFonts w:ascii="Verdana" w:eastAsia="Times New Roman" w:hAnsi="Verdana" w:cs="Times New Roman"/>
      <w:b/>
      <w:bCs/>
      <w:color w:val="000080"/>
      <w:sz w:val="24"/>
      <w:szCs w:val="24"/>
      <w:lang w:eastAsia="pt-BR"/>
    </w:rPr>
  </w:style>
  <w:style w:type="paragraph" w:customStyle="1" w:styleId="Artigo">
    <w:name w:val="Artigo"/>
    <w:rsid w:val="00970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ituloAnexo">
    <w:name w:val="TituloAnexo"/>
    <w:rsid w:val="00970BFB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0B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0BF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970BFB"/>
    <w:rPr>
      <w:i/>
      <w:iCs/>
    </w:rPr>
  </w:style>
  <w:style w:type="table" w:customStyle="1" w:styleId="Tabelacomgrade11">
    <w:name w:val="Tabela com grade11"/>
    <w:basedOn w:val="Tabelanormal"/>
    <w:next w:val="Tabelacomgrade"/>
    <w:rsid w:val="0097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970BFB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970BF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rsid w:val="00970BFB"/>
  </w:style>
  <w:style w:type="paragraph" w:styleId="Reviso">
    <w:name w:val="Revision"/>
    <w:hidden/>
    <w:uiPriority w:val="99"/>
    <w:semiHidden/>
    <w:rsid w:val="0097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0">
    <w:name w:val="Inciso"/>
    <w:rsid w:val="00970BFB"/>
    <w:pPr>
      <w:widowControl w:val="0"/>
      <w:autoSpaceDE w:val="0"/>
      <w:autoSpaceDN w:val="0"/>
      <w:adjustRightInd w:val="0"/>
      <w:spacing w:before="180" w:after="36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Default">
    <w:name w:val="Default"/>
    <w:rsid w:val="00970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97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970B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970BF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7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70B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970BFB"/>
    <w:rPr>
      <w:vertAlign w:val="superscript"/>
    </w:rPr>
  </w:style>
  <w:style w:type="paragraph" w:customStyle="1" w:styleId="textodoconvenio">
    <w:name w:val="texto do convenio$"/>
    <w:rsid w:val="00970BFB"/>
    <w:pPr>
      <w:widowControl w:val="0"/>
      <w:spacing w:after="120" w:line="-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ArtigosPargrafos">
    <w:name w:val="Artigos.Parágrafos"/>
    <w:rsid w:val="00970BFB"/>
    <w:pPr>
      <w:widowControl w:val="0"/>
      <w:spacing w:after="240" w:line="240" w:lineRule="auto"/>
      <w:ind w:firstLine="144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textoacordo">
    <w:name w:val="textoacord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Indent21">
    <w:name w:val="Body Text Indent 21"/>
    <w:basedOn w:val="Normal"/>
    <w:rsid w:val="00970BFB"/>
    <w:pPr>
      <w:widowControl w:val="0"/>
      <w:spacing w:before="120" w:after="240" w:line="-300" w:lineRule="auto"/>
      <w:ind w:firstLine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70BFB"/>
    <w:pPr>
      <w:tabs>
        <w:tab w:val="left" w:pos="1418"/>
      </w:tabs>
      <w:suppressAutoHyphens/>
      <w:spacing w:after="240" w:line="320" w:lineRule="exact"/>
      <w:ind w:firstLine="148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Blockquote">
    <w:name w:val="Blockquote"/>
    <w:basedOn w:val="Normal"/>
    <w:rsid w:val="00970BF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acordo0">
    <w:name w:val="Texto acordo$"/>
    <w:rsid w:val="00970BFB"/>
    <w:pPr>
      <w:widowControl w:val="0"/>
      <w:spacing w:after="120" w:line="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itulo1">
    <w:name w:val="Titulo 1"/>
    <w:rsid w:val="00970BFB"/>
    <w:pPr>
      <w:widowControl w:val="0"/>
      <w:spacing w:before="240" w:after="240" w:line="-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pt-PT" w:eastAsia="pt-BR"/>
    </w:rPr>
  </w:style>
  <w:style w:type="paragraph" w:customStyle="1" w:styleId="Tabela">
    <w:name w:val="Tabela$"/>
    <w:basedOn w:val="Normal"/>
    <w:rsid w:val="00970BF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70B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firstLine="1418"/>
      <w:jc w:val="both"/>
    </w:pPr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70BFB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customStyle="1" w:styleId="TextoAcordo1">
    <w:name w:val="Texto Acordo*"/>
    <w:link w:val="TextoAcordoChar"/>
    <w:autoRedefine/>
    <w:rsid w:val="00970BFB"/>
    <w:pPr>
      <w:spacing w:after="120" w:line="240" w:lineRule="auto"/>
      <w:ind w:right="-142" w:firstLine="1985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extoAcordoChar">
    <w:name w:val="Texto Acordo* Char"/>
    <w:link w:val="TextoAcordo1"/>
    <w:rsid w:val="00970BF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Acordotipo">
    <w:name w:val="Acordo tipo$"/>
    <w:rsid w:val="00970BFB"/>
    <w:pPr>
      <w:widowControl w:val="0"/>
      <w:spacing w:before="60" w:after="240" w:line="240" w:lineRule="auto"/>
      <w:jc w:val="center"/>
    </w:pPr>
    <w:rPr>
      <w:rFonts w:ascii="Arial" w:eastAsia="Times New Roman" w:hAnsi="Arial" w:cs="Times New Roman"/>
      <w:spacing w:val="20"/>
      <w:sz w:val="28"/>
      <w:szCs w:val="20"/>
      <w:lang w:eastAsia="pt-BR"/>
    </w:rPr>
  </w:style>
  <w:style w:type="paragraph" w:customStyle="1" w:styleId="2">
    <w:name w:val="2"/>
    <w:basedOn w:val="Normal"/>
    <w:rsid w:val="00970BFB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pt-BR"/>
    </w:rPr>
  </w:style>
  <w:style w:type="paragraph" w:customStyle="1" w:styleId="Preformatted">
    <w:name w:val="Preformatted"/>
    <w:basedOn w:val="Normal"/>
    <w:rsid w:val="00970B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character" w:customStyle="1" w:styleId="Hiperlink">
    <w:name w:val="Hiperlink"/>
    <w:rsid w:val="00970BFB"/>
    <w:rPr>
      <w:color w:val="0000FF"/>
      <w:u w:val="single"/>
    </w:rPr>
  </w:style>
  <w:style w:type="paragraph" w:customStyle="1" w:styleId="H1">
    <w:name w:val="H1"/>
    <w:basedOn w:val="Normal"/>
    <w:next w:val="Normal"/>
    <w:rsid w:val="00970BFB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pt-BR"/>
    </w:rPr>
  </w:style>
  <w:style w:type="paragraph" w:customStyle="1" w:styleId="H2">
    <w:name w:val="H2"/>
    <w:basedOn w:val="Normal"/>
    <w:next w:val="Normal"/>
    <w:rsid w:val="00970BFB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pt-BR"/>
    </w:rPr>
  </w:style>
  <w:style w:type="paragraph" w:customStyle="1" w:styleId="H3">
    <w:name w:val="H3"/>
    <w:basedOn w:val="Normal"/>
    <w:next w:val="Normal"/>
    <w:rsid w:val="00970BFB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H4">
    <w:name w:val="H4"/>
    <w:basedOn w:val="Normal"/>
    <w:next w:val="Normal"/>
    <w:rsid w:val="00970BF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menta0">
    <w:name w:val="Ementa*"/>
    <w:autoRedefine/>
    <w:rsid w:val="00970BFB"/>
    <w:pPr>
      <w:widowControl w:val="0"/>
      <w:spacing w:before="360" w:after="240" w:line="240" w:lineRule="auto"/>
      <w:ind w:left="3969"/>
      <w:jc w:val="both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estilodeemail17">
    <w:name w:val="estilodeemail17"/>
    <w:semiHidden/>
    <w:rsid w:val="00970BFB"/>
    <w:rPr>
      <w:rFonts w:ascii="Arial" w:hAnsi="Arial" w:cs="Arial" w:hint="default"/>
      <w:color w:val="auto"/>
      <w:sz w:val="20"/>
      <w:szCs w:val="20"/>
    </w:rPr>
  </w:style>
  <w:style w:type="paragraph" w:styleId="Textoembloco">
    <w:name w:val="Block Text"/>
    <w:basedOn w:val="Normal"/>
    <w:rsid w:val="00970BFB"/>
    <w:pPr>
      <w:spacing w:after="0" w:line="240" w:lineRule="auto"/>
      <w:ind w:left="2694" w:right="1041"/>
      <w:jc w:val="both"/>
    </w:pPr>
    <w:rPr>
      <w:rFonts w:ascii="Abadi MT Condensed Light" w:eastAsia="MS Mincho" w:hAnsi="Abadi MT Condensed Light" w:cs="Arial"/>
      <w:sz w:val="14"/>
      <w:szCs w:val="24"/>
      <w:lang w:eastAsia="pt-BR"/>
    </w:rPr>
  </w:style>
  <w:style w:type="paragraph" w:customStyle="1" w:styleId="centro">
    <w:name w:val="centro"/>
    <w:basedOn w:val="Normal"/>
    <w:rsid w:val="00970BF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styleId="Forte">
    <w:name w:val="Strong"/>
    <w:qFormat/>
    <w:rsid w:val="00970BFB"/>
    <w:rPr>
      <w:b/>
      <w:bCs/>
    </w:rPr>
  </w:style>
  <w:style w:type="paragraph" w:customStyle="1" w:styleId="revogado">
    <w:name w:val="revogado"/>
    <w:basedOn w:val="Normal"/>
    <w:rsid w:val="00970BF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00CC"/>
      <w:sz w:val="15"/>
      <w:szCs w:val="15"/>
      <w:lang w:eastAsia="pt-BR"/>
    </w:rPr>
  </w:style>
  <w:style w:type="paragraph" w:customStyle="1" w:styleId="centroitalico">
    <w:name w:val="centro_italico"/>
    <w:basedOn w:val="Normal"/>
    <w:rsid w:val="00970BF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970B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970BF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970B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970BFB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ta">
    <w:name w:val="nota"/>
    <w:basedOn w:val="Normal"/>
    <w:rsid w:val="00970BF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AD2225"/>
      <w:sz w:val="15"/>
      <w:szCs w:val="15"/>
      <w:lang w:eastAsia="pt-BR"/>
    </w:rPr>
  </w:style>
  <w:style w:type="paragraph" w:customStyle="1" w:styleId="subtitulo">
    <w:name w:val="subtitul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">
    <w:name w:val="tabelajustificad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41textoacordo">
    <w:name w:val="41textoacord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a5-1textoacordo">
    <w:name w:val="a5-1textoacord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missoant">
    <w:name w:val="remissoant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nt">
    <w:name w:val="redaoant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misso">
    <w:name w:val="remiss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970B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7-1tabelasubtitulo">
    <w:name w:val="a7-1tabelasubtitul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1">
    <w:name w:val="Sem lista111"/>
    <w:next w:val="Semlista"/>
    <w:uiPriority w:val="99"/>
    <w:semiHidden/>
    <w:unhideWhenUsed/>
    <w:rsid w:val="00970BFB"/>
  </w:style>
  <w:style w:type="paragraph" w:customStyle="1" w:styleId="a7-2tabelajustificado">
    <w:name w:val="a7-2tabelajustificad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8-1remissao">
    <w:name w:val="a8-1remissao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9-1tabelasubtituloverde">
    <w:name w:val="a9-1tabelasubtituloverde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9-2tabelajustificadoverde">
    <w:name w:val="a9-2tabelajustificadoverde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subtituloverde">
    <w:name w:val="tabelasubtituloverde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verde">
    <w:name w:val="tabelajustificadoverde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esquerdaverde">
    <w:name w:val="tabelaesquerdaverde"/>
    <w:basedOn w:val="Normal"/>
    <w:rsid w:val="009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1">
    <w:name w:val="Título 2 Char1"/>
    <w:basedOn w:val="Fontepargpadro"/>
    <w:uiPriority w:val="9"/>
    <w:semiHidden/>
    <w:rsid w:val="00970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970B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1">
    <w:name w:val="Título 7 Char1"/>
    <w:basedOn w:val="Fontepargpadro"/>
    <w:uiPriority w:val="9"/>
    <w:semiHidden/>
    <w:rsid w:val="00970BF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2848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2022-11-16T12:31:00Z</dcterms:created>
  <dcterms:modified xsi:type="dcterms:W3CDTF">2022-11-16T12:48:00Z</dcterms:modified>
</cp:coreProperties>
</file>