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A2" w:rsidRPr="005D40B1" w:rsidRDefault="001151A2" w:rsidP="0025191C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5D40B1">
        <w:rPr>
          <w:rFonts w:ascii="Helvetica" w:hAnsi="Helvetica" w:cs="Courier New"/>
          <w:b/>
          <w:bCs/>
          <w:color w:val="000000"/>
        </w:rPr>
        <w:t xml:space="preserve">DECRETO Nº 62.407, DE 30 DE DEZEMBRO DE </w:t>
      </w:r>
      <w:proofErr w:type="gramStart"/>
      <w:r w:rsidRPr="005D40B1">
        <w:rPr>
          <w:rFonts w:ascii="Helvetica" w:hAnsi="Helvetica" w:cs="Courier New"/>
          <w:b/>
          <w:bCs/>
          <w:color w:val="000000"/>
        </w:rPr>
        <w:t>2016</w:t>
      </w:r>
      <w:proofErr w:type="gramEnd"/>
    </w:p>
    <w:p w:rsidR="001151A2" w:rsidRPr="005D40B1" w:rsidRDefault="001151A2" w:rsidP="0025191C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Dá denominação à Faculdade de Tecnologia – FATEC do Ipiranga, do Centro Estadual de Ed</w:t>
      </w:r>
      <w:r w:rsidRPr="005D40B1">
        <w:rPr>
          <w:rFonts w:ascii="Helvetica" w:hAnsi="Helvetica" w:cs="Courier New"/>
          <w:color w:val="000000"/>
        </w:rPr>
        <w:t>u</w:t>
      </w:r>
      <w:r w:rsidRPr="005D40B1">
        <w:rPr>
          <w:rFonts w:ascii="Helvetica" w:hAnsi="Helvetica" w:cs="Courier New"/>
          <w:color w:val="000000"/>
        </w:rPr>
        <w:t>cação Tecnológica "Paula Souza" – CEETEPS, localizada no Município de São Paulo</w:t>
      </w:r>
    </w:p>
    <w:p w:rsidR="001151A2" w:rsidRPr="005D40B1" w:rsidRDefault="001151A2" w:rsidP="0025191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 xml:space="preserve">GERALDO ALCKMIN, </w:t>
      </w:r>
      <w:r w:rsidR="00E806B4" w:rsidRPr="005D40B1">
        <w:rPr>
          <w:rFonts w:ascii="Helvetica" w:hAnsi="Helvetica" w:cs="Courier New"/>
          <w:color w:val="000000"/>
        </w:rPr>
        <w:t>GOVERNADOR DO ESTADO DE SÃO PAULO</w:t>
      </w:r>
      <w:r w:rsidRPr="005D40B1">
        <w:rPr>
          <w:rFonts w:ascii="Helvetica" w:hAnsi="Helvetica" w:cs="Courier New"/>
          <w:color w:val="000000"/>
        </w:rPr>
        <w:t>, no uso de suas atribuições legais,</w:t>
      </w:r>
    </w:p>
    <w:p w:rsidR="001151A2" w:rsidRPr="005D40B1" w:rsidRDefault="001151A2" w:rsidP="0025191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 xml:space="preserve">Considerando que o Pastor Enéas </w:t>
      </w:r>
      <w:proofErr w:type="spellStart"/>
      <w:r w:rsidRPr="005D40B1">
        <w:rPr>
          <w:rFonts w:ascii="Helvetica" w:hAnsi="Helvetica" w:cs="Courier New"/>
          <w:color w:val="000000"/>
        </w:rPr>
        <w:t>Tognini</w:t>
      </w:r>
      <w:proofErr w:type="spellEnd"/>
      <w:r w:rsidRPr="005D40B1">
        <w:rPr>
          <w:rFonts w:ascii="Helvetica" w:hAnsi="Helvetica" w:cs="Courier New"/>
          <w:color w:val="000000"/>
        </w:rPr>
        <w:t xml:space="preserve"> como fundador da Igreja B</w:t>
      </w:r>
      <w:r w:rsidRPr="005D40B1">
        <w:rPr>
          <w:rFonts w:ascii="Helvetica" w:hAnsi="Helvetica" w:cs="Courier New"/>
          <w:color w:val="000000"/>
        </w:rPr>
        <w:t>a</w:t>
      </w:r>
      <w:r w:rsidRPr="005D40B1">
        <w:rPr>
          <w:rFonts w:ascii="Helvetica" w:hAnsi="Helvetica" w:cs="Courier New"/>
          <w:color w:val="000000"/>
        </w:rPr>
        <w:t>tista do Povo e do Seminário Teológico Batista Nacional, foi um dos grandes líderes do avivamento espiritual, que deu origem à Convenção Batista Nacional, tornando-se Presidente desta entidade;</w:t>
      </w:r>
    </w:p>
    <w:p w:rsidR="001151A2" w:rsidRPr="005D40B1" w:rsidRDefault="001151A2" w:rsidP="0025191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Considerando que exercia grande influência sobre lideranças batistas e de outras igrejas, tendo atuado como Presidente da Sociedade Bíblica do Brasil e, pelo seu relevante trabalho, condecorado com o título de Cidadão Paulistano; e</w:t>
      </w:r>
    </w:p>
    <w:p w:rsidR="001151A2" w:rsidRPr="005D40B1" w:rsidRDefault="001151A2" w:rsidP="0025191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Considerando a proposta formulada pelo Deputado Estadual André S</w:t>
      </w:r>
      <w:r w:rsidRPr="005D40B1">
        <w:rPr>
          <w:rFonts w:ascii="Helvetica" w:hAnsi="Helvetica" w:cs="Courier New"/>
          <w:color w:val="000000"/>
        </w:rPr>
        <w:t>o</w:t>
      </w:r>
      <w:r w:rsidRPr="005D40B1">
        <w:rPr>
          <w:rFonts w:ascii="Helvetica" w:hAnsi="Helvetica" w:cs="Courier New"/>
          <w:color w:val="000000"/>
        </w:rPr>
        <w:t>ares de homenagear o Ilustre Pastor atribuindo seu nome a próprio estadual,</w:t>
      </w:r>
    </w:p>
    <w:p w:rsidR="001151A2" w:rsidRPr="005D40B1" w:rsidRDefault="001151A2" w:rsidP="0025191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Decreta:</w:t>
      </w:r>
    </w:p>
    <w:p w:rsidR="001151A2" w:rsidRPr="005D40B1" w:rsidRDefault="001151A2" w:rsidP="0025191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 xml:space="preserve">Artigo 1º - A Faculdade de Tecnologia - FATEC do Ipiranga, localizada no Município de São Paulo, criada pelo Decreto nº 53.372, de 2 de setembro de 2008, passa a denominar-se Faculdade de Tecnologia – FATEC do Ipiranga Pastor Enéas </w:t>
      </w:r>
      <w:proofErr w:type="spellStart"/>
      <w:r w:rsidRPr="005D40B1">
        <w:rPr>
          <w:rFonts w:ascii="Helvetica" w:hAnsi="Helvetica" w:cs="Courier New"/>
          <w:color w:val="000000"/>
        </w:rPr>
        <w:t>Tognini</w:t>
      </w:r>
      <w:proofErr w:type="spellEnd"/>
      <w:r w:rsidRPr="005D40B1">
        <w:rPr>
          <w:rFonts w:ascii="Helvetica" w:hAnsi="Helvetica" w:cs="Courier New"/>
          <w:color w:val="000000"/>
        </w:rPr>
        <w:t>.</w:t>
      </w:r>
    </w:p>
    <w:p w:rsidR="001151A2" w:rsidRPr="005D40B1" w:rsidRDefault="001151A2" w:rsidP="0025191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Artigo 2º - Este decreto entra em vigor na data de sua publicação.</w:t>
      </w:r>
    </w:p>
    <w:p w:rsidR="001151A2" w:rsidRPr="005D40B1" w:rsidRDefault="001151A2" w:rsidP="0025191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Palácio dos Bandeirantes, 30 de dezembro de 2016</w:t>
      </w:r>
    </w:p>
    <w:p w:rsidR="001151A2" w:rsidRPr="005D40B1" w:rsidRDefault="001151A2" w:rsidP="0025191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GERALDO ALCKMIN</w:t>
      </w:r>
    </w:p>
    <w:sectPr w:rsidR="001151A2" w:rsidRPr="005D40B1" w:rsidSect="005D40B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1151A2"/>
    <w:rsid w:val="00020FA1"/>
    <w:rsid w:val="00045E6D"/>
    <w:rsid w:val="001151A2"/>
    <w:rsid w:val="0014258C"/>
    <w:rsid w:val="0025191C"/>
    <w:rsid w:val="00B1518D"/>
    <w:rsid w:val="00E8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1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2017-01-04T12:56:00Z</dcterms:created>
  <dcterms:modified xsi:type="dcterms:W3CDTF">2017-01-04T13:12:00Z</dcterms:modified>
</cp:coreProperties>
</file>