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7E" w:rsidRPr="009F7EDB" w:rsidRDefault="004A3E7E" w:rsidP="009F7EDB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9F7EDB">
        <w:rPr>
          <w:rFonts w:ascii="Helvetica" w:hAnsi="Helvetica" w:cs="Courier New"/>
          <w:b/>
          <w:color w:val="000000"/>
        </w:rPr>
        <w:t xml:space="preserve">DECRETO Nº 62.334, DE 21 DE DEZEMBRO DE </w:t>
      </w:r>
      <w:proofErr w:type="gramStart"/>
      <w:r w:rsidRPr="009F7EDB">
        <w:rPr>
          <w:rFonts w:ascii="Helvetica" w:hAnsi="Helvetica" w:cs="Courier New"/>
          <w:b/>
          <w:color w:val="000000"/>
        </w:rPr>
        <w:t>2016</w:t>
      </w:r>
      <w:proofErr w:type="gramEnd"/>
    </w:p>
    <w:p w:rsidR="004A3E7E" w:rsidRPr="0035741A" w:rsidRDefault="004A3E7E" w:rsidP="009F7EDB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Dispõe sobre abertura de crédito suplementar ao Orçamento Fiscal na Secretaria da Habitação, visando ao atendimento de Despesas Correntes e de </w:t>
      </w:r>
      <w:proofErr w:type="gramStart"/>
      <w:r w:rsidRPr="0035741A">
        <w:rPr>
          <w:rFonts w:ascii="Helvetica" w:hAnsi="Helvetica" w:cs="Courier New"/>
          <w:color w:val="000000"/>
        </w:rPr>
        <w:t>Capital</w:t>
      </w:r>
      <w:proofErr w:type="gramEnd"/>
    </w:p>
    <w:p w:rsidR="004A3E7E" w:rsidRPr="0035741A" w:rsidRDefault="004A3E7E" w:rsidP="004A3E7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GERALDO ALCKMIN, </w:t>
      </w:r>
      <w:r w:rsidR="009F7EDB" w:rsidRPr="0035741A">
        <w:rPr>
          <w:rFonts w:ascii="Helvetica" w:hAnsi="Helvetica" w:cs="Courier New"/>
          <w:color w:val="000000"/>
        </w:rPr>
        <w:t>GOVERNADOR DO ESTADO DE SÃO PAULO</w:t>
      </w:r>
      <w:r w:rsidRPr="0035741A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4A3E7E" w:rsidRPr="0035741A" w:rsidRDefault="004A3E7E" w:rsidP="004A3E7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Decreta:</w:t>
      </w:r>
    </w:p>
    <w:p w:rsidR="004A3E7E" w:rsidRPr="0035741A" w:rsidRDefault="004A3E7E" w:rsidP="004A3E7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35741A">
        <w:rPr>
          <w:rFonts w:ascii="Helvetica" w:hAnsi="Helvetica" w:cs="Courier New"/>
          <w:color w:val="000000"/>
        </w:rPr>
        <w:t>R$ 5.208.617,00 (Cinco milhões, duzentos e oito mil, seiscentos e dezessete reais), suplementar</w:t>
      </w:r>
      <w:proofErr w:type="gramEnd"/>
      <w:r w:rsidRPr="0035741A">
        <w:rPr>
          <w:rFonts w:ascii="Helvetica" w:hAnsi="Helvetica" w:cs="Courier New"/>
          <w:color w:val="000000"/>
        </w:rPr>
        <w:t xml:space="preserve"> ao orçamento da S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cretaria da Habitação, observando-se as classificações Institucional, Econômica, Fu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>cional e Programática, conforme a Tabela 1, anexa.</w:t>
      </w:r>
    </w:p>
    <w:p w:rsidR="004A3E7E" w:rsidRPr="0035741A" w:rsidRDefault="004A3E7E" w:rsidP="004A3E7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4A3E7E" w:rsidRPr="0035741A" w:rsidRDefault="004A3E7E" w:rsidP="004A3E7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4A3E7E" w:rsidRPr="0035741A" w:rsidRDefault="004A3E7E" w:rsidP="004A3E7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4A3E7E" w:rsidRPr="0035741A" w:rsidRDefault="004A3E7E" w:rsidP="004A3E7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Palácio dos Bandeirantes, 21 de dezembro de </w:t>
      </w:r>
      <w:proofErr w:type="gramStart"/>
      <w:r w:rsidRPr="0035741A">
        <w:rPr>
          <w:rFonts w:ascii="Helvetica" w:hAnsi="Helvetica" w:cs="Courier New"/>
          <w:color w:val="000000"/>
        </w:rPr>
        <w:t>2016</w:t>
      </w:r>
      <w:proofErr w:type="gramEnd"/>
    </w:p>
    <w:p w:rsidR="004A3E7E" w:rsidRPr="0035741A" w:rsidRDefault="004A3E7E" w:rsidP="004A3E7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GERALDO ALCKMIN</w:t>
      </w:r>
    </w:p>
    <w:p w:rsidR="004A3E7E" w:rsidRPr="0035741A" w:rsidRDefault="009F7EDB" w:rsidP="004A3E7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4A3E7E" w:rsidRPr="0035741A" w:rsidSect="009B06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A3E7E"/>
    <w:rsid w:val="00020FA1"/>
    <w:rsid w:val="00045E6D"/>
    <w:rsid w:val="00473A6D"/>
    <w:rsid w:val="004A3E7E"/>
    <w:rsid w:val="00703F13"/>
    <w:rsid w:val="009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2016-12-22T11:05:00Z</dcterms:created>
  <dcterms:modified xsi:type="dcterms:W3CDTF">2016-12-22T11:07:00Z</dcterms:modified>
</cp:coreProperties>
</file>