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58A39714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841AE9">
        <w:rPr>
          <w:rFonts w:ascii="Helvetica" w:hAnsi="Helvetica" w:cs="Helvetica"/>
          <w:b/>
          <w:bCs/>
          <w:sz w:val="22"/>
          <w:szCs w:val="22"/>
        </w:rPr>
        <w:t>4</w:t>
      </w:r>
      <w:r w:rsidR="007079C2">
        <w:rPr>
          <w:rFonts w:ascii="Helvetica" w:hAnsi="Helvetica" w:cs="Helvetica"/>
          <w:b/>
          <w:bCs/>
          <w:sz w:val="22"/>
          <w:szCs w:val="22"/>
        </w:rPr>
        <w:t>8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, DE </w:t>
      </w:r>
      <w:r w:rsidR="00262AE5">
        <w:rPr>
          <w:rFonts w:ascii="Helvetica" w:hAnsi="Helvetica" w:cs="Helvetica"/>
          <w:b/>
          <w:bCs/>
          <w:sz w:val="22"/>
          <w:szCs w:val="22"/>
        </w:rPr>
        <w:t>22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3297D658" w14:textId="67CCD230" w:rsidR="00EF44B0" w:rsidRPr="005665ED" w:rsidRDefault="007079C2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079C2">
        <w:rPr>
          <w:rFonts w:ascii="Helvetica" w:hAnsi="Helvetica" w:cs="Helvetica"/>
          <w:sz w:val="22"/>
          <w:szCs w:val="22"/>
        </w:rPr>
        <w:t>Autoriza a Fazenda do Estado a re</w:t>
      </w:r>
      <w:r w:rsidRPr="007079C2">
        <w:rPr>
          <w:rFonts w:ascii="Helvetica" w:hAnsi="Helvetica" w:cs="Helvetica"/>
          <w:sz w:val="22"/>
          <w:szCs w:val="22"/>
        </w:rPr>
        <w:softHyphen/>
        <w:t>ceber, mediante doação, sem ônus ou encargo, do Município de Araçatuba, o imóvel que especifica.</w:t>
      </w:r>
    </w:p>
    <w:p w14:paraId="562205A6" w14:textId="002FD347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>, no uso de suas atribuições legais,</w:t>
      </w:r>
    </w:p>
    <w:p w14:paraId="723F92B5" w14:textId="77777777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7F91ECDE" w14:textId="77777777" w:rsidR="007079C2" w:rsidRPr="007079C2" w:rsidRDefault="007079C2" w:rsidP="007079C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079C2">
        <w:rPr>
          <w:rFonts w:ascii="Helvetica" w:hAnsi="Helvetica" w:cs="Helvetica"/>
          <w:sz w:val="22"/>
          <w:szCs w:val="22"/>
        </w:rPr>
        <w:t xml:space="preserve">Artigo 1° - Fica a Fazenda do Estado autorizada a receber, mediante doação, sem ônus ou encargo, do Município de Araçatuba, nos termos da Lei municipal nº 8.223, de 4 de setembro de 2019, alterada pela Lei nº 8.964, de 27 de novembro de 2025, o terreno localizado entre as Ruas Afonso Pena, Amazonas e José Bonifácio, naquele Município, com </w:t>
      </w:r>
      <w:proofErr w:type="spellStart"/>
      <w:r w:rsidRPr="007079C2">
        <w:rPr>
          <w:rFonts w:ascii="Helvetica" w:hAnsi="Helvetica" w:cs="Helvetica"/>
          <w:sz w:val="22"/>
          <w:szCs w:val="22"/>
        </w:rPr>
        <w:t>2.839,05m²</w:t>
      </w:r>
      <w:proofErr w:type="spellEnd"/>
      <w:r w:rsidRPr="007079C2">
        <w:rPr>
          <w:rFonts w:ascii="Helvetica" w:hAnsi="Helvetica" w:cs="Helvetica"/>
          <w:sz w:val="22"/>
          <w:szCs w:val="22"/>
        </w:rPr>
        <w:t xml:space="preserve"> (dois mil oitocentos e trinta e nove metros quadrados e cinco decímetros quadrados), matriculado sob o nº 137.924 no Cartório de Registro de Imóveis da Comarca de Araçatuba, identificado e descrito nos autos do Processo Digital 024.00115689/2025-55.</w:t>
      </w:r>
    </w:p>
    <w:p w14:paraId="1C38F1F1" w14:textId="77777777" w:rsidR="007079C2" w:rsidRPr="007079C2" w:rsidRDefault="007079C2" w:rsidP="007079C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079C2">
        <w:rPr>
          <w:rFonts w:ascii="Helvetica" w:hAnsi="Helvetica" w:cs="Helvetica"/>
          <w:sz w:val="22"/>
          <w:szCs w:val="22"/>
        </w:rPr>
        <w:t>Parágrafo único - O terreno a que se refere o “caput” deste artigo destinar-se-á à Secretaria da Saúde, para implantação do Ambulatório Médico de Especialidades – AME Cirúrgico.</w:t>
      </w:r>
    </w:p>
    <w:p w14:paraId="4FA6769A" w14:textId="77777777" w:rsidR="007079C2" w:rsidRPr="007079C2" w:rsidRDefault="007079C2" w:rsidP="007079C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7079C2">
        <w:rPr>
          <w:rFonts w:ascii="Helvetica" w:hAnsi="Helvetica" w:cs="Helvetica"/>
          <w:sz w:val="22"/>
          <w:szCs w:val="22"/>
        </w:rPr>
        <w:t>Artigo 2° - Este decreto entra em vi</w:t>
      </w:r>
      <w:r w:rsidRPr="007079C2">
        <w:rPr>
          <w:rFonts w:ascii="Helvetica" w:hAnsi="Helvetica" w:cs="Helvetica"/>
          <w:sz w:val="22"/>
          <w:szCs w:val="22"/>
        </w:rPr>
        <w:softHyphen/>
        <w:t>gor na data de sua publicação.</w:t>
      </w:r>
    </w:p>
    <w:p w14:paraId="0C5BB46E" w14:textId="1F9636AD" w:rsidR="00EF44B0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sectPr w:rsidR="00EF44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D1BE7"/>
    <w:rsid w:val="00155A0A"/>
    <w:rsid w:val="0020372C"/>
    <w:rsid w:val="00262AE5"/>
    <w:rsid w:val="002933AC"/>
    <w:rsid w:val="002A12C7"/>
    <w:rsid w:val="004C6979"/>
    <w:rsid w:val="00566C23"/>
    <w:rsid w:val="00597B49"/>
    <w:rsid w:val="005A5921"/>
    <w:rsid w:val="005B4B7E"/>
    <w:rsid w:val="007079C2"/>
    <w:rsid w:val="0073116A"/>
    <w:rsid w:val="00733E7D"/>
    <w:rsid w:val="00771B77"/>
    <w:rsid w:val="007E77C1"/>
    <w:rsid w:val="00841AE9"/>
    <w:rsid w:val="008478FA"/>
    <w:rsid w:val="00A207EB"/>
    <w:rsid w:val="00A27042"/>
    <w:rsid w:val="00A64D84"/>
    <w:rsid w:val="00A77182"/>
    <w:rsid w:val="00B80E59"/>
    <w:rsid w:val="00C91387"/>
    <w:rsid w:val="00C94512"/>
    <w:rsid w:val="00D93ECF"/>
    <w:rsid w:val="00D97AF2"/>
    <w:rsid w:val="00DD59FB"/>
    <w:rsid w:val="00EF44B0"/>
    <w:rsid w:val="00F82863"/>
    <w:rsid w:val="00F85C4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</Words>
  <Characters>937</Characters>
  <Application>Microsoft Office Word</Application>
  <DocSecurity>0</DocSecurity>
  <Lines>19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4</cp:revision>
  <dcterms:created xsi:type="dcterms:W3CDTF">2025-12-23T15:46:00Z</dcterms:created>
  <dcterms:modified xsi:type="dcterms:W3CDTF">2025-12-23T19:45:00Z</dcterms:modified>
</cp:coreProperties>
</file>