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5BB6" w14:textId="77777777" w:rsidR="005D544F" w:rsidRPr="005D544F" w:rsidRDefault="005D544F" w:rsidP="005D544F">
      <w:pPr>
        <w:spacing w:after="0" w:line="240" w:lineRule="auto"/>
        <w:jc w:val="center"/>
        <w:rPr>
          <w:rFonts w:ascii="Helvetica" w:eastAsia="Times New Roman" w:hAnsi="Helvetica" w:cs="Courier New"/>
          <w:b/>
          <w:bCs/>
          <w:sz w:val="24"/>
          <w:szCs w:val="20"/>
          <w:lang w:eastAsia="pt-BR"/>
        </w:rPr>
      </w:pPr>
      <w:r w:rsidRPr="005D544F">
        <w:rPr>
          <w:rFonts w:ascii="Helvetica" w:eastAsia="Times New Roman" w:hAnsi="Helvetica" w:cs="Courier New"/>
          <w:b/>
          <w:bCs/>
          <w:sz w:val="24"/>
          <w:szCs w:val="20"/>
          <w:lang w:eastAsia="pt-BR"/>
        </w:rPr>
        <w:t>DECRETO Nº 65.262, DE 20 DE OUTUBRO DE 2020</w:t>
      </w:r>
    </w:p>
    <w:p w14:paraId="35A41D80" w14:textId="77777777" w:rsidR="005D544F" w:rsidRPr="005D544F" w:rsidRDefault="005D544F" w:rsidP="005D544F">
      <w:pPr>
        <w:spacing w:after="0" w:line="240" w:lineRule="auto"/>
        <w:jc w:val="center"/>
        <w:rPr>
          <w:rFonts w:ascii="Helvetica" w:eastAsia="Times New Roman" w:hAnsi="Helvetica" w:cs="Courier New"/>
          <w:b/>
          <w:bCs/>
          <w:sz w:val="24"/>
          <w:szCs w:val="20"/>
          <w:lang w:eastAsia="pt-BR"/>
        </w:rPr>
      </w:pPr>
    </w:p>
    <w:p w14:paraId="740C7CCE" w14:textId="77777777" w:rsidR="005D544F" w:rsidRDefault="005D544F" w:rsidP="00220FC4">
      <w:pPr>
        <w:spacing w:after="0" w:line="240" w:lineRule="auto"/>
        <w:ind w:left="3686"/>
        <w:jc w:val="both"/>
        <w:rPr>
          <w:rFonts w:ascii="Helvetica" w:eastAsia="Times New Roman" w:hAnsi="Helvetica" w:cs="Courier New"/>
          <w:sz w:val="24"/>
          <w:szCs w:val="20"/>
          <w:lang w:eastAsia="pt-BR"/>
        </w:rPr>
      </w:pPr>
      <w:r w:rsidRPr="005D544F">
        <w:rPr>
          <w:rFonts w:ascii="Helvetica" w:eastAsia="Times New Roman" w:hAnsi="Helvetica" w:cs="Courier New"/>
          <w:sz w:val="24"/>
          <w:szCs w:val="20"/>
          <w:lang w:eastAsia="pt-BR"/>
        </w:rPr>
        <w:t>Dispõe sobre os serviços de travessias litorâneas, de responsabilidade do Estado de São Paulo, e dá providências correlatas</w:t>
      </w:r>
    </w:p>
    <w:p w14:paraId="1E1CEBB7" w14:textId="77777777" w:rsidR="00220FC4" w:rsidRPr="005D544F" w:rsidRDefault="00220FC4" w:rsidP="005D544F">
      <w:pPr>
        <w:spacing w:after="0" w:line="240" w:lineRule="auto"/>
        <w:rPr>
          <w:rFonts w:ascii="Helvetica" w:eastAsia="Times New Roman" w:hAnsi="Helvetica" w:cs="Courier New"/>
          <w:sz w:val="24"/>
          <w:szCs w:val="20"/>
          <w:lang w:eastAsia="pt-BR"/>
        </w:rPr>
      </w:pPr>
    </w:p>
    <w:p w14:paraId="568B8F24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 xml:space="preserve">JOÃO DORIA, </w:t>
      </w:r>
      <w:r w:rsidR="00220FC4"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GOVERNADOR DO ESTADO DE SÃO PAULO</w:t>
      </w: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, no uso de suas atribuições legais,</w:t>
      </w:r>
    </w:p>
    <w:p w14:paraId="42FF32BE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Considerando o disposto no artigo 2º, parágrafo único, da Lei nº 17.148, de 13 de setembro de 2019, que autoriza o Poder Executivo a adotar providências necessárias à dissolução, liquidação e extinção da DERSA - Desenvolvimento Rodoviário S.A.;</w:t>
      </w:r>
    </w:p>
    <w:p w14:paraId="534A749F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Considerando a deliberação da Assembleia Geral de Acionistas da DERSA - Desenvolvimento Rodoviário S.A. ocorrida em 20 de outubro de 2020,</w:t>
      </w:r>
    </w:p>
    <w:p w14:paraId="6A68CA2E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Decreta:</w:t>
      </w:r>
    </w:p>
    <w:p w14:paraId="51213F6B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Artigo 1º - Os serviços de travessias litorâneas outorgados à DERSA - Desenvolvimento Rodoviário S.A., por meio do Decreto nº 29.884, de 4 de maio de 1989, passam a ser administrados pelo Departamento Hidroviário, da Secretaria de Logística e Transportes.</w:t>
      </w:r>
    </w:p>
    <w:p w14:paraId="038ADD9E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Parágrafo único - Para os fins do disposto no "caput" deste artigo, caberá ao Secretário de Logística e Transportes, mediante prévia articulação com o liquidante da DERSA - Desenvolvimento Rodoviário S.A., adotar as medidas necessárias à transição dos serviços.</w:t>
      </w:r>
    </w:p>
    <w:p w14:paraId="01649F8A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Artigo 2º - O inciso II do artigo 2º do Decreto nº 45.087, de 31 de julho de 2000, passa a vigorar com a seguinte redação:</w:t>
      </w:r>
    </w:p>
    <w:p w14:paraId="0C4919E6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"II - regular, controlar e fiscalizar as atividades relacionadas à área de operação, manutenção e arrecadação das travessias do interior;". (NR)</w:t>
      </w:r>
    </w:p>
    <w:p w14:paraId="6B7338D6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Artigo 3º - O Decreto nº 45.087, de 31 de julho de 2000, passa a vigorar acrescido dos dispositivos a seguir indicados:</w:t>
      </w:r>
    </w:p>
    <w:p w14:paraId="3E585C7F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I - o inciso VIII ao artigo 2º:</w:t>
      </w:r>
    </w:p>
    <w:p w14:paraId="5EE141D6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"VIII - administrar os serviços de travessias litorâneas.";</w:t>
      </w:r>
    </w:p>
    <w:p w14:paraId="02A79672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II - o inciso IV ao artigo 6º:</w:t>
      </w:r>
    </w:p>
    <w:p w14:paraId="724355DF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"IV - operar os serviços de travessias litorâneas, com apoio do Centro de Controle de Travessias.".</w:t>
      </w:r>
    </w:p>
    <w:p w14:paraId="1C4250A4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Artigo 4º - O Secretário de Logística e Transportes poderá, mediante resolução, expedir normas complementares para aplicação do disposto no artigo 1º deste decreto.</w:t>
      </w:r>
    </w:p>
    <w:p w14:paraId="371C5B1A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Artigo 5º - Este decreto entra em vigor na data de sua publicação, produzindo efeitos a partir de 1º de novembro de 2020, ficando revogadas as disposições em contrário, em especial:</w:t>
      </w:r>
    </w:p>
    <w:p w14:paraId="55DFBEC6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I - o Decreto nº 29.884, de 4 de maio de 1989;</w:t>
      </w:r>
    </w:p>
    <w:p w14:paraId="03A692F7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II - o Decreto n° 30.481, de 26 de setembro 1989;</w:t>
      </w:r>
    </w:p>
    <w:p w14:paraId="2860C9D3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lastRenderedPageBreak/>
        <w:t>III - o Decreto n° 38.656, de 24 de maio de 1994;</w:t>
      </w:r>
    </w:p>
    <w:p w14:paraId="242B710E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IV - o Decreto n° 40.205, de 20 de julho de 1995;</w:t>
      </w:r>
    </w:p>
    <w:p w14:paraId="319CF1EA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V - o Decreto n° 40.711, de 12 de março de 1996;</w:t>
      </w:r>
    </w:p>
    <w:p w14:paraId="6CF970F3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VI - o Decreto n° 40.911, de 13 de junho de 1996;</w:t>
      </w:r>
    </w:p>
    <w:p w14:paraId="386F1D67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VII - o Decreto n° 41.879, de 24 de junho de 1997;</w:t>
      </w:r>
    </w:p>
    <w:p w14:paraId="19C7CD77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VIII - o Decreto n° 42.532, de 21 de novembro de 1997.</w:t>
      </w:r>
    </w:p>
    <w:p w14:paraId="212207ED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Palácio dos Bandeirantes, 20 de outubro de 2020</w:t>
      </w:r>
    </w:p>
    <w:p w14:paraId="3196E3B1" w14:textId="77777777" w:rsidR="005D544F" w:rsidRPr="008D5C67" w:rsidRDefault="005D544F" w:rsidP="00220FC4">
      <w:pPr>
        <w:spacing w:before="60" w:after="60" w:line="240" w:lineRule="auto"/>
        <w:ind w:firstLine="1418"/>
        <w:jc w:val="both"/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</w:pPr>
      <w:r w:rsidRPr="008D5C67">
        <w:rPr>
          <w:rFonts w:ascii="Helvetica" w:eastAsia="Times New Roman" w:hAnsi="Helvetica" w:cs="Courier New"/>
          <w:color w:val="009900"/>
          <w:sz w:val="24"/>
          <w:szCs w:val="20"/>
          <w:lang w:eastAsia="pt-BR"/>
        </w:rPr>
        <w:t>JOÃO DORIA</w:t>
      </w:r>
    </w:p>
    <w:p w14:paraId="04A9D9EB" w14:textId="6C60A8BB" w:rsidR="00CA2EA7" w:rsidRPr="008D5C67" w:rsidRDefault="008D5C67" w:rsidP="00220FC4">
      <w:pPr>
        <w:spacing w:before="60" w:after="60" w:line="240" w:lineRule="auto"/>
        <w:ind w:firstLine="1418"/>
        <w:jc w:val="both"/>
        <w:rPr>
          <w:rFonts w:ascii="Helvetica" w:hAnsi="Helvetica"/>
          <w:color w:val="009900"/>
        </w:rPr>
      </w:pPr>
      <w:bookmarkStart w:id="0" w:name="_Hlk191549297"/>
      <w:bookmarkStart w:id="1" w:name="_Hlk191550022"/>
      <w:r w:rsidRPr="00D72067">
        <w:rPr>
          <w:rFonts w:ascii="Helvetica" w:hAnsi="Helvetica"/>
          <w:b/>
          <w:bCs/>
          <w:i/>
          <w:iCs/>
        </w:rPr>
        <w:t>(</w:t>
      </w:r>
      <w:r w:rsidRPr="00D72067">
        <w:rPr>
          <w:rFonts w:ascii="Helvetica" w:hAnsi="Helvetica"/>
          <w:b/>
          <w:bCs/>
          <w:i/>
          <w:iCs/>
          <w:color w:val="990099"/>
        </w:rPr>
        <w:t>*</w:t>
      </w:r>
      <w:r w:rsidRPr="00D72067">
        <w:rPr>
          <w:rFonts w:ascii="Helvetica" w:hAnsi="Helvetica"/>
          <w:b/>
          <w:bCs/>
          <w:i/>
          <w:iCs/>
        </w:rPr>
        <w:t>) Revogado pelo Decreto n</w:t>
      </w:r>
      <w:r w:rsidRPr="00D72067">
        <w:rPr>
          <w:rFonts w:ascii="Calibri" w:hAnsi="Calibri" w:cs="Calibri"/>
          <w:b/>
          <w:bCs/>
          <w:i/>
          <w:iCs/>
        </w:rPr>
        <w:t>º</w:t>
      </w:r>
      <w:r w:rsidRPr="00D72067">
        <w:rPr>
          <w:rFonts w:ascii="Helvetica" w:hAnsi="Helvetica"/>
          <w:b/>
          <w:bCs/>
          <w:i/>
          <w:iCs/>
        </w:rPr>
        <w:t xml:space="preserve"> 69.376, de 26 de fevereiro de 2025</w:t>
      </w:r>
      <w:bookmarkEnd w:id="0"/>
      <w:bookmarkEnd w:id="1"/>
    </w:p>
    <w:sectPr w:rsidR="00CA2EA7" w:rsidRPr="008D5C67" w:rsidSect="00220FC4">
      <w:pgSz w:w="11906" w:h="16838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4F"/>
    <w:rsid w:val="00220FC4"/>
    <w:rsid w:val="005D544F"/>
    <w:rsid w:val="008D5C67"/>
    <w:rsid w:val="00CA2EA7"/>
    <w:rsid w:val="00D5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26D0"/>
  <w15:chartTrackingRefBased/>
  <w15:docId w15:val="{FC19AC7E-29C3-425A-8D5E-10F47AAB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413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Tania Mara de Oliveira</cp:lastModifiedBy>
  <cp:revision>3</cp:revision>
  <dcterms:created xsi:type="dcterms:W3CDTF">2020-10-21T12:31:00Z</dcterms:created>
  <dcterms:modified xsi:type="dcterms:W3CDTF">2025-02-27T15:19:00Z</dcterms:modified>
</cp:coreProperties>
</file>