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42C7" w14:textId="77777777" w:rsidR="005B30D1" w:rsidRPr="005B30D1" w:rsidRDefault="005B30D1" w:rsidP="005B30D1">
      <w:pPr>
        <w:pStyle w:val="TextosemFormatao"/>
        <w:spacing w:before="60" w:after="60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5B30D1">
        <w:rPr>
          <w:rFonts w:ascii="Helvetica" w:hAnsi="Helvetica" w:cs="Courier New"/>
          <w:b/>
          <w:bCs/>
          <w:sz w:val="22"/>
          <w:szCs w:val="22"/>
        </w:rPr>
        <w:t>DECRETO Nº 65.924, DE 16 DE AGOSTO DE 2021</w:t>
      </w:r>
    </w:p>
    <w:p w14:paraId="334E93D9" w14:textId="77777777" w:rsidR="005B30D1" w:rsidRDefault="005B30D1" w:rsidP="005B30D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</w:p>
    <w:p w14:paraId="108498DF" w14:textId="688AAC6B" w:rsidR="005B30D1" w:rsidRDefault="005B30D1" w:rsidP="005B30D1">
      <w:pPr>
        <w:pStyle w:val="TextosemFormatao"/>
        <w:spacing w:before="60" w:after="60"/>
        <w:ind w:left="3686"/>
        <w:jc w:val="both"/>
        <w:rPr>
          <w:rFonts w:ascii="Helvetica" w:hAnsi="Helvetica" w:cs="Courier New"/>
          <w:sz w:val="22"/>
          <w:szCs w:val="22"/>
        </w:rPr>
      </w:pPr>
      <w:r w:rsidRPr="005B30D1">
        <w:rPr>
          <w:rFonts w:ascii="Helvetica" w:hAnsi="Helvetica" w:cs="Courier New"/>
          <w:sz w:val="22"/>
          <w:szCs w:val="22"/>
        </w:rPr>
        <w:t>Altera e acrescenta dispositivos ao Decreto nº 65.897, de 30 de julho de 2021, e dá providências correlatas</w:t>
      </w:r>
    </w:p>
    <w:p w14:paraId="2B0574BE" w14:textId="77777777" w:rsidR="005B30D1" w:rsidRPr="005B30D1" w:rsidRDefault="005B30D1" w:rsidP="005B30D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</w:p>
    <w:p w14:paraId="49E96EEA" w14:textId="6BEF9D99" w:rsidR="005B30D1" w:rsidRPr="005B30D1" w:rsidRDefault="005B30D1" w:rsidP="005B30D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30D1">
        <w:rPr>
          <w:rFonts w:ascii="Helvetica" w:hAnsi="Helvetica" w:cs="Courier New"/>
          <w:sz w:val="22"/>
          <w:szCs w:val="22"/>
        </w:rPr>
        <w:t>JOÃO DORIA, GOVERNADOR DO ESTADO DE SÃO PAULO, no uso de suas atribuições legais,</w:t>
      </w:r>
    </w:p>
    <w:p w14:paraId="1B50E0ED" w14:textId="77777777" w:rsidR="005B30D1" w:rsidRPr="005B30D1" w:rsidRDefault="005B30D1" w:rsidP="005B30D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30D1">
        <w:rPr>
          <w:rFonts w:ascii="Helvetica" w:hAnsi="Helvetica" w:cs="Courier New"/>
          <w:sz w:val="22"/>
          <w:szCs w:val="22"/>
        </w:rPr>
        <w:t>Decreta:</w:t>
      </w:r>
    </w:p>
    <w:p w14:paraId="08D19661" w14:textId="0E836F64" w:rsidR="005B30D1" w:rsidRPr="005B30D1" w:rsidRDefault="005B30D1" w:rsidP="005B30D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30D1">
        <w:rPr>
          <w:rFonts w:ascii="Helvetica" w:hAnsi="Helvetica" w:cs="Courier New"/>
          <w:sz w:val="22"/>
          <w:szCs w:val="22"/>
        </w:rPr>
        <w:t>Artigo 1º -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5B30D1">
        <w:rPr>
          <w:rFonts w:ascii="Helvetica" w:hAnsi="Helvetica" w:cs="Courier New"/>
          <w:sz w:val="22"/>
          <w:szCs w:val="22"/>
        </w:rPr>
        <w:t>O artigo 3º do Decreto nº 65.897, de 30 de julho de 2021, passa a vigorar com a redação seguinte:</w:t>
      </w:r>
      <w:r>
        <w:rPr>
          <w:rFonts w:ascii="Helvetica" w:hAnsi="Helvetica" w:cs="Courier New"/>
          <w:sz w:val="22"/>
          <w:szCs w:val="22"/>
        </w:rPr>
        <w:t xml:space="preserve"> </w:t>
      </w:r>
    </w:p>
    <w:p w14:paraId="6B82B624" w14:textId="77777777" w:rsidR="005B30D1" w:rsidRPr="005B30D1" w:rsidRDefault="005B30D1" w:rsidP="005B30D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30D1">
        <w:rPr>
          <w:rFonts w:ascii="Helvetica" w:hAnsi="Helvetica" w:cs="Courier New"/>
          <w:sz w:val="22"/>
          <w:szCs w:val="22"/>
        </w:rPr>
        <w:t>"Artigo 3º - A Secretaria da Saúde manterá monitoramento da capacidade de resposta do sistema de saúde do Estado, mediante análise periódica dos números de novas internações e de óbitos por COVID-19 ou Síndrome Respiratória Aguda Grave - SRAG, aferidos por meio do Sistema de Informações e Monitoramento Inteligente - SIMI, instituído pelo Decreto nº 64.963, de 5 de maio de 2020.</w:t>
      </w:r>
    </w:p>
    <w:p w14:paraId="1092780B" w14:textId="77777777" w:rsidR="005B30D1" w:rsidRPr="005B30D1" w:rsidRDefault="005B30D1" w:rsidP="005B30D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30D1">
        <w:rPr>
          <w:rFonts w:ascii="Helvetica" w:hAnsi="Helvetica" w:cs="Courier New"/>
          <w:sz w:val="22"/>
          <w:szCs w:val="22"/>
        </w:rPr>
        <w:t>Parágrafo único - A qualquer tempo, o Secretário da Saúde poderá recomendar a modificação das medidas relacionadas no artigo 2º deste decreto.". (NR)</w:t>
      </w:r>
    </w:p>
    <w:p w14:paraId="5E14064D" w14:textId="502B4111" w:rsidR="005B30D1" w:rsidRPr="005B30D1" w:rsidRDefault="005B30D1" w:rsidP="005B30D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30D1">
        <w:rPr>
          <w:rFonts w:ascii="Helvetica" w:hAnsi="Helvetica" w:cs="Courier New"/>
          <w:sz w:val="22"/>
          <w:szCs w:val="22"/>
        </w:rPr>
        <w:t>Artigo 2º -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5B30D1">
        <w:rPr>
          <w:rFonts w:ascii="Helvetica" w:hAnsi="Helvetica" w:cs="Courier New"/>
          <w:sz w:val="22"/>
          <w:szCs w:val="22"/>
        </w:rPr>
        <w:t>O Decreto nº 65.897, de 30 de julho de 2021, passa a vigorar acrescido do artigo 2º-A, com a seguinte redação:</w:t>
      </w:r>
    </w:p>
    <w:p w14:paraId="41429CAD" w14:textId="77777777" w:rsidR="005B30D1" w:rsidRPr="005B30D1" w:rsidRDefault="005B30D1" w:rsidP="005B30D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30D1">
        <w:rPr>
          <w:rFonts w:ascii="Helvetica" w:hAnsi="Helvetica" w:cs="Courier New"/>
          <w:sz w:val="22"/>
          <w:szCs w:val="22"/>
        </w:rPr>
        <w:t>"Artigo 2º-A - Durante a vigência da declaração de Emergência em Saúde Pública de Importância Nacional (ESPIN) em decorrência da infecção humana pelo novo coronavírus (2019-nCoV), e enquanto as necessidades de serviço público assim o permitirem, os servidores da Administração Pública Direta e Autárquica que apresentarem fatores definidos, pelo Centro de Vigilância Sanitária da Secretaria da Saúde, como de risco para a COVID-19 e ainda não imunizados contra a doença, serão mantidos em jornada remota de trabalho, ou à disposição da Administração.</w:t>
      </w:r>
    </w:p>
    <w:p w14:paraId="3381777C" w14:textId="77777777" w:rsidR="005B30D1" w:rsidRPr="005B30D1" w:rsidRDefault="005B30D1" w:rsidP="005B30D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30D1">
        <w:rPr>
          <w:rFonts w:ascii="Helvetica" w:hAnsi="Helvetica" w:cs="Courier New"/>
          <w:sz w:val="22"/>
          <w:szCs w:val="22"/>
        </w:rPr>
        <w:t>§ 1º - Para os fins do "caput" deste artigo, os Secretários de Estado, o Procurador Geral do Estado e os dirigentes máximos das entidades autárquicas ficam autorizados a dispor, mediante resolução ou portaria, acerca do desempenho de atividades em jornada remota, independentemente do disposto no Decreto nº 62.648, de 27 de junho de 2017.</w:t>
      </w:r>
    </w:p>
    <w:p w14:paraId="08D19356" w14:textId="77777777" w:rsidR="005B30D1" w:rsidRPr="005B30D1" w:rsidRDefault="005B30D1" w:rsidP="005B30D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30D1">
        <w:rPr>
          <w:rFonts w:ascii="Helvetica" w:hAnsi="Helvetica" w:cs="Courier New"/>
          <w:sz w:val="22"/>
          <w:szCs w:val="22"/>
        </w:rPr>
        <w:t>§ 2º - A Secretaria de Projetos, Orçamento e Gestão, por meio da Coordenadoria de Recursos Humanos do Estado - CRHE, poderá expedir normas complementares orientadoras da execução do disposto neste artigo.". </w:t>
      </w:r>
    </w:p>
    <w:p w14:paraId="6B0E0210" w14:textId="1994186E" w:rsidR="005B30D1" w:rsidRPr="005B30D1" w:rsidRDefault="005B30D1" w:rsidP="005B30D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30D1">
        <w:rPr>
          <w:rFonts w:ascii="Helvetica" w:hAnsi="Helvetica" w:cs="Courier New"/>
          <w:sz w:val="22"/>
          <w:szCs w:val="22"/>
        </w:rPr>
        <w:t>Artigo 3º -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5B30D1">
        <w:rPr>
          <w:rFonts w:ascii="Helvetica" w:hAnsi="Helvetica" w:cs="Courier New"/>
          <w:sz w:val="22"/>
          <w:szCs w:val="22"/>
        </w:rPr>
        <w:t>Este decreto entra em vigor na data de sua publicação, ficando revogadas as disposições em contrário, em especial:</w:t>
      </w:r>
    </w:p>
    <w:p w14:paraId="13720605" w14:textId="01AD29A8" w:rsidR="005B30D1" w:rsidRPr="00290C43" w:rsidRDefault="005B30D1" w:rsidP="005B30D1">
      <w:pPr>
        <w:pStyle w:val="TextosemFormatao"/>
        <w:spacing w:before="60" w:after="60"/>
        <w:ind w:firstLine="1418"/>
        <w:jc w:val="both"/>
        <w:rPr>
          <w:rFonts w:ascii="Calibri" w:hAnsi="Calibri" w:cs="Calibri"/>
          <w:b/>
          <w:bCs/>
          <w:sz w:val="22"/>
          <w:szCs w:val="22"/>
        </w:rPr>
      </w:pPr>
      <w:r w:rsidRPr="005B30D1">
        <w:rPr>
          <w:rFonts w:ascii="Helvetica" w:hAnsi="Helvetica" w:cs="Courier New"/>
          <w:sz w:val="22"/>
          <w:szCs w:val="22"/>
        </w:rPr>
        <w:t>I -</w:t>
      </w:r>
      <w:r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5B30D1">
        <w:rPr>
          <w:rFonts w:ascii="Helvetica" w:hAnsi="Helvetica" w:cs="Courier New"/>
          <w:sz w:val="22"/>
          <w:szCs w:val="22"/>
        </w:rPr>
        <w:t>o</w:t>
      </w:r>
      <w:proofErr w:type="gramEnd"/>
      <w:r w:rsidRPr="005B30D1">
        <w:rPr>
          <w:rFonts w:ascii="Helvetica" w:hAnsi="Helvetica" w:cs="Courier New"/>
          <w:sz w:val="22"/>
          <w:szCs w:val="22"/>
        </w:rPr>
        <w:t xml:space="preserve"> artigo 4º do Decreto nº 64.881, de 22 de março de 2020, com a redação dada pelo artigo 3º do Decreto nº 65.860, de 7 de maio de 2021;</w:t>
      </w:r>
      <w:r w:rsidR="00290C43">
        <w:rPr>
          <w:rFonts w:ascii="Calibri" w:hAnsi="Calibri" w:cs="Calibri"/>
          <w:b/>
          <w:bCs/>
          <w:sz w:val="22"/>
          <w:szCs w:val="22"/>
        </w:rPr>
        <w:t xml:space="preserve"> - retificação abaixo -</w:t>
      </w:r>
    </w:p>
    <w:p w14:paraId="07677F46" w14:textId="77777777" w:rsidR="00290C43" w:rsidRPr="002752A8" w:rsidRDefault="00290C43" w:rsidP="00290C4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752A8">
        <w:rPr>
          <w:rFonts w:ascii="Helvetica" w:hAnsi="Helvetica" w:cs="Courier New"/>
          <w:sz w:val="22"/>
          <w:szCs w:val="22"/>
        </w:rPr>
        <w:t>No inciso I do artigo 3</w:t>
      </w:r>
      <w:r w:rsidRPr="002752A8">
        <w:rPr>
          <w:rFonts w:ascii="Calibri" w:hAnsi="Calibri" w:cs="Calibri"/>
          <w:sz w:val="22"/>
          <w:szCs w:val="22"/>
        </w:rPr>
        <w:t>º</w:t>
      </w:r>
      <w:r w:rsidRPr="002752A8">
        <w:rPr>
          <w:rFonts w:ascii="Helvetica" w:hAnsi="Helvetica" w:cs="Courier New"/>
          <w:sz w:val="22"/>
          <w:szCs w:val="22"/>
        </w:rPr>
        <w:t>, leia-se como segue e n</w:t>
      </w:r>
      <w:r w:rsidRPr="002752A8">
        <w:rPr>
          <w:rFonts w:ascii="Calibri" w:hAnsi="Calibri" w:cs="Calibri"/>
          <w:sz w:val="22"/>
          <w:szCs w:val="22"/>
        </w:rPr>
        <w:t>ã</w:t>
      </w:r>
      <w:r w:rsidRPr="002752A8">
        <w:rPr>
          <w:rFonts w:ascii="Helvetica" w:hAnsi="Helvetica" w:cs="Courier New"/>
          <w:sz w:val="22"/>
          <w:szCs w:val="22"/>
        </w:rPr>
        <w:t>o como constou:</w:t>
      </w:r>
    </w:p>
    <w:p w14:paraId="288A5FF8" w14:textId="77777777" w:rsidR="00290C43" w:rsidRPr="002752A8" w:rsidRDefault="00290C43" w:rsidP="00290C4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752A8">
        <w:rPr>
          <w:rFonts w:ascii="Arial" w:hAnsi="Arial" w:cs="Arial"/>
          <w:sz w:val="22"/>
          <w:szCs w:val="22"/>
        </w:rPr>
        <w:t>“</w:t>
      </w:r>
      <w:r w:rsidRPr="002752A8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2752A8">
        <w:rPr>
          <w:rFonts w:ascii="Helvetica" w:hAnsi="Helvetica" w:cs="Courier New"/>
          <w:sz w:val="22"/>
          <w:szCs w:val="22"/>
        </w:rPr>
        <w:t>o</w:t>
      </w:r>
      <w:proofErr w:type="gramEnd"/>
      <w:r w:rsidRPr="002752A8">
        <w:rPr>
          <w:rFonts w:ascii="Helvetica" w:hAnsi="Helvetica" w:cs="Courier New"/>
          <w:sz w:val="22"/>
          <w:szCs w:val="22"/>
        </w:rPr>
        <w:t xml:space="preserve"> artigo 4</w:t>
      </w:r>
      <w:r w:rsidRPr="002752A8">
        <w:rPr>
          <w:rFonts w:ascii="Calibri" w:hAnsi="Calibri" w:cs="Calibri"/>
          <w:sz w:val="22"/>
          <w:szCs w:val="22"/>
        </w:rPr>
        <w:t>º</w:t>
      </w:r>
      <w:r w:rsidRPr="002752A8">
        <w:rPr>
          <w:rFonts w:ascii="Helvetica" w:hAnsi="Helvetica" w:cs="Courier New"/>
          <w:sz w:val="22"/>
          <w:szCs w:val="22"/>
        </w:rPr>
        <w:t xml:space="preserve"> do Decreto n</w:t>
      </w:r>
      <w:r w:rsidRPr="002752A8">
        <w:rPr>
          <w:rFonts w:ascii="Calibri" w:hAnsi="Calibri" w:cs="Calibri"/>
          <w:sz w:val="22"/>
          <w:szCs w:val="22"/>
        </w:rPr>
        <w:t>º</w:t>
      </w:r>
      <w:r w:rsidRPr="002752A8">
        <w:rPr>
          <w:rFonts w:ascii="Helvetica" w:hAnsi="Helvetica" w:cs="Courier New"/>
          <w:sz w:val="22"/>
          <w:szCs w:val="22"/>
        </w:rPr>
        <w:t xml:space="preserve"> 64.881, de 22 de mar</w:t>
      </w:r>
      <w:r w:rsidRPr="002752A8">
        <w:rPr>
          <w:rFonts w:ascii="Calibri" w:hAnsi="Calibri" w:cs="Calibri"/>
          <w:sz w:val="22"/>
          <w:szCs w:val="22"/>
        </w:rPr>
        <w:t>ç</w:t>
      </w:r>
      <w:r w:rsidRPr="002752A8">
        <w:rPr>
          <w:rFonts w:ascii="Helvetica" w:hAnsi="Helvetica" w:cs="Courier New"/>
          <w:sz w:val="22"/>
          <w:szCs w:val="22"/>
        </w:rPr>
        <w:t>o de 2020, com a reda</w:t>
      </w:r>
      <w:r w:rsidRPr="002752A8">
        <w:rPr>
          <w:rFonts w:ascii="Calibri" w:hAnsi="Calibri" w:cs="Calibri"/>
          <w:sz w:val="22"/>
          <w:szCs w:val="22"/>
        </w:rPr>
        <w:t>çã</w:t>
      </w:r>
      <w:r w:rsidRPr="002752A8">
        <w:rPr>
          <w:rFonts w:ascii="Helvetica" w:hAnsi="Helvetica" w:cs="Courier New"/>
          <w:sz w:val="22"/>
          <w:szCs w:val="22"/>
        </w:rPr>
        <w:t>o dada pelo artigo 3</w:t>
      </w:r>
      <w:r w:rsidRPr="002752A8">
        <w:rPr>
          <w:rFonts w:ascii="Calibri" w:hAnsi="Calibri" w:cs="Calibri"/>
          <w:sz w:val="22"/>
          <w:szCs w:val="22"/>
        </w:rPr>
        <w:t>º</w:t>
      </w:r>
      <w:r w:rsidRPr="002752A8">
        <w:rPr>
          <w:rFonts w:ascii="Helvetica" w:hAnsi="Helvetica" w:cs="Courier New"/>
          <w:sz w:val="22"/>
          <w:szCs w:val="22"/>
        </w:rPr>
        <w:t xml:space="preserve"> do Decreto n</w:t>
      </w:r>
      <w:r w:rsidRPr="002752A8">
        <w:rPr>
          <w:rFonts w:ascii="Calibri" w:hAnsi="Calibri" w:cs="Calibri"/>
          <w:sz w:val="22"/>
          <w:szCs w:val="22"/>
        </w:rPr>
        <w:t>º</w:t>
      </w:r>
      <w:r w:rsidRPr="002752A8">
        <w:rPr>
          <w:rFonts w:ascii="Helvetica" w:hAnsi="Helvetica" w:cs="Courier New"/>
          <w:sz w:val="22"/>
          <w:szCs w:val="22"/>
        </w:rPr>
        <w:t xml:space="preserve"> 65.680, de 7 de maio de 2021;</w:t>
      </w:r>
      <w:r w:rsidRPr="002752A8">
        <w:rPr>
          <w:rFonts w:ascii="Arial" w:hAnsi="Arial" w:cs="Arial"/>
          <w:sz w:val="22"/>
          <w:szCs w:val="22"/>
        </w:rPr>
        <w:t>”</w:t>
      </w:r>
    </w:p>
    <w:p w14:paraId="185D9801" w14:textId="220E4BB0" w:rsidR="005B30D1" w:rsidRPr="005B30D1" w:rsidRDefault="005B30D1" w:rsidP="005B30D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30D1">
        <w:rPr>
          <w:rFonts w:ascii="Helvetica" w:hAnsi="Helvetica" w:cs="Courier New"/>
          <w:sz w:val="22"/>
          <w:szCs w:val="22"/>
        </w:rPr>
        <w:t>II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5B30D1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30D1">
        <w:rPr>
          <w:rFonts w:ascii="Helvetica" w:hAnsi="Helvetica" w:cs="Courier New"/>
          <w:sz w:val="22"/>
          <w:szCs w:val="22"/>
        </w:rPr>
        <w:t>o</w:t>
      </w:r>
      <w:proofErr w:type="gramEnd"/>
      <w:r w:rsidRPr="005B30D1">
        <w:rPr>
          <w:rFonts w:ascii="Helvetica" w:hAnsi="Helvetica" w:cs="Courier New"/>
          <w:sz w:val="22"/>
          <w:szCs w:val="22"/>
        </w:rPr>
        <w:t xml:space="preserve"> artigo 8º do Decreto nº 64.994, de 28 de maio de 2020, com a redação dada pelo artigo 3º do Decreto nº 65.839, de 30 de junho de 2021.</w:t>
      </w:r>
    </w:p>
    <w:p w14:paraId="599D1BF4" w14:textId="77777777" w:rsidR="005B30D1" w:rsidRPr="005B30D1" w:rsidRDefault="005B30D1" w:rsidP="005B30D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30D1">
        <w:rPr>
          <w:rFonts w:ascii="Helvetica" w:hAnsi="Helvetica" w:cs="Courier New"/>
          <w:sz w:val="22"/>
          <w:szCs w:val="22"/>
        </w:rPr>
        <w:t>Palácio dos Bandeirantes, 16 de agosto de 2021</w:t>
      </w:r>
    </w:p>
    <w:p w14:paraId="7B464551" w14:textId="77777777" w:rsidR="005B30D1" w:rsidRPr="005B30D1" w:rsidRDefault="005B30D1" w:rsidP="005B30D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30D1">
        <w:rPr>
          <w:rFonts w:ascii="Helvetica" w:hAnsi="Helvetica" w:cs="Courier New"/>
          <w:sz w:val="22"/>
          <w:szCs w:val="22"/>
        </w:rPr>
        <w:lastRenderedPageBreak/>
        <w:t>JOÃO DORIA</w:t>
      </w:r>
    </w:p>
    <w:sectPr w:rsidR="005B30D1" w:rsidRPr="005B30D1" w:rsidSect="001E5C39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D1"/>
    <w:rsid w:val="001E5C39"/>
    <w:rsid w:val="00256A46"/>
    <w:rsid w:val="00290C43"/>
    <w:rsid w:val="005B30D1"/>
    <w:rsid w:val="00BA2C6B"/>
    <w:rsid w:val="00C3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2B88"/>
  <w15:chartTrackingRefBased/>
  <w15:docId w15:val="{D914940F-1878-4111-A966-11AD7937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B30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B30D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438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Goncalves da Silva</dc:creator>
  <cp:keywords/>
  <dc:description/>
  <cp:lastModifiedBy>Tania Mara de Oliveira</cp:lastModifiedBy>
  <cp:revision>4</cp:revision>
  <dcterms:created xsi:type="dcterms:W3CDTF">2021-08-17T12:10:00Z</dcterms:created>
  <dcterms:modified xsi:type="dcterms:W3CDTF">2021-08-18T13:09:00Z</dcterms:modified>
</cp:coreProperties>
</file>