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C899" w14:textId="6853C2EC" w:rsidR="00487A69" w:rsidRDefault="00487A69" w:rsidP="00487A69">
      <w:pPr>
        <w:tabs>
          <w:tab w:val="left" w:pos="3840"/>
        </w:tabs>
      </w:pPr>
      <w:r w:rsidRPr="00487A69">
        <w:t>LEI Nº 17.535, DE 02 DE JUNHO DE 2022. </w:t>
      </w:r>
    </w:p>
    <w:p w14:paraId="7069CA5F" w14:textId="77777777" w:rsidR="00487A69" w:rsidRPr="00487A69" w:rsidRDefault="00487A69" w:rsidP="00487A69">
      <w:pPr>
        <w:tabs>
          <w:tab w:val="left" w:pos="3840"/>
        </w:tabs>
      </w:pPr>
    </w:p>
    <w:p w14:paraId="7C0485E5" w14:textId="25859B45" w:rsidR="00487A69" w:rsidRDefault="00487A69" w:rsidP="00487A69">
      <w:pPr>
        <w:tabs>
          <w:tab w:val="left" w:pos="3840"/>
        </w:tabs>
      </w:pPr>
      <w:r w:rsidRPr="00487A69">
        <w:t xml:space="preserve">(Projeto de lei nº 1187, de 2019, da Deputada </w:t>
      </w:r>
      <w:proofErr w:type="spellStart"/>
      <w:r w:rsidRPr="00487A69">
        <w:t>Leci</w:t>
      </w:r>
      <w:proofErr w:type="spellEnd"/>
      <w:r w:rsidRPr="00487A69">
        <w:t xml:space="preserve"> Brandão - PCdoB) </w:t>
      </w:r>
    </w:p>
    <w:p w14:paraId="11A26A2E" w14:textId="77777777" w:rsidR="00487A69" w:rsidRPr="00487A69" w:rsidRDefault="00487A69" w:rsidP="00487A69">
      <w:pPr>
        <w:tabs>
          <w:tab w:val="left" w:pos="3840"/>
        </w:tabs>
      </w:pPr>
    </w:p>
    <w:p w14:paraId="5491AD1C" w14:textId="1ED01E76" w:rsidR="00487A69" w:rsidRDefault="00487A69" w:rsidP="00487A69">
      <w:pPr>
        <w:tabs>
          <w:tab w:val="left" w:pos="3840"/>
        </w:tabs>
      </w:pPr>
      <w:r w:rsidRPr="00487A69">
        <w:t xml:space="preserve">Declara de utilidade pública a Associação Cultural e Desportiva </w:t>
      </w:r>
      <w:proofErr w:type="spellStart"/>
      <w:r w:rsidRPr="00487A69">
        <w:t>Shaolin</w:t>
      </w:r>
      <w:proofErr w:type="spellEnd"/>
      <w:r w:rsidRPr="00487A69">
        <w:t xml:space="preserve"> Chan Kung fu do Estado de São Paulo, com sede em Campinas. </w:t>
      </w:r>
    </w:p>
    <w:p w14:paraId="312D4DBD" w14:textId="77777777" w:rsidR="00487A69" w:rsidRPr="00487A69" w:rsidRDefault="00487A69" w:rsidP="00487A69">
      <w:pPr>
        <w:tabs>
          <w:tab w:val="left" w:pos="3840"/>
        </w:tabs>
      </w:pPr>
    </w:p>
    <w:p w14:paraId="73AADC04" w14:textId="77777777" w:rsidR="00487A69" w:rsidRPr="00487A69" w:rsidRDefault="00487A69" w:rsidP="00487A69">
      <w:pPr>
        <w:tabs>
          <w:tab w:val="left" w:pos="3840"/>
        </w:tabs>
      </w:pPr>
      <w:r w:rsidRPr="00487A69">
        <w:rPr>
          <w:b/>
          <w:bCs/>
        </w:rPr>
        <w:t>O GOVERNADOR DO ESTADO DE SÃO PAULO:</w:t>
      </w:r>
      <w:r w:rsidRPr="00487A69">
        <w:t> </w:t>
      </w:r>
    </w:p>
    <w:p w14:paraId="7CC78547" w14:textId="77777777" w:rsidR="00487A69" w:rsidRPr="00487A69" w:rsidRDefault="00487A69" w:rsidP="00487A69">
      <w:pPr>
        <w:tabs>
          <w:tab w:val="left" w:pos="3840"/>
        </w:tabs>
      </w:pPr>
      <w:r w:rsidRPr="00487A69">
        <w:rPr>
          <w:b/>
          <w:bCs/>
        </w:rPr>
        <w:t>Faço saber que a Assembleia Legislativa decreta e eu promulgo a seguinte lei:</w:t>
      </w:r>
      <w:r w:rsidRPr="00487A69">
        <w:t> </w:t>
      </w:r>
    </w:p>
    <w:p w14:paraId="0D50F081" w14:textId="77777777" w:rsidR="00487A69" w:rsidRPr="00487A69" w:rsidRDefault="00487A69" w:rsidP="00487A69">
      <w:pPr>
        <w:tabs>
          <w:tab w:val="left" w:pos="3840"/>
        </w:tabs>
      </w:pPr>
      <w:r w:rsidRPr="00487A69">
        <w:rPr>
          <w:b/>
          <w:bCs/>
        </w:rPr>
        <w:t>Artigo 1º -</w:t>
      </w:r>
      <w:r w:rsidRPr="00487A69">
        <w:t xml:space="preserve"> É declarada de utilidade pública a Associação Cultural e Desportiva </w:t>
      </w:r>
      <w:proofErr w:type="spellStart"/>
      <w:r w:rsidRPr="00487A69">
        <w:t>Shaolin</w:t>
      </w:r>
      <w:proofErr w:type="spellEnd"/>
      <w:r w:rsidRPr="00487A69">
        <w:t xml:space="preserve"> Chan Kung fu do Estado de São Paulo, com sede em Campinas. </w:t>
      </w:r>
    </w:p>
    <w:p w14:paraId="75273424" w14:textId="77777777" w:rsidR="00487A69" w:rsidRPr="00487A69" w:rsidRDefault="00487A69" w:rsidP="00487A69">
      <w:pPr>
        <w:tabs>
          <w:tab w:val="left" w:pos="3840"/>
        </w:tabs>
      </w:pPr>
      <w:r w:rsidRPr="00487A69">
        <w:rPr>
          <w:b/>
          <w:bCs/>
        </w:rPr>
        <w:t>Artigo 2º -</w:t>
      </w:r>
      <w:r w:rsidRPr="00487A69">
        <w:t xml:space="preserve"> Esta lei entra em vigor na data de sua publicação. </w:t>
      </w:r>
    </w:p>
    <w:p w14:paraId="7C083A84" w14:textId="77777777" w:rsidR="00487A69" w:rsidRPr="00487A69" w:rsidRDefault="00487A69" w:rsidP="00487A69">
      <w:pPr>
        <w:tabs>
          <w:tab w:val="left" w:pos="3840"/>
        </w:tabs>
      </w:pPr>
      <w:r w:rsidRPr="00487A69">
        <w:t>Palácio dos Bandeirantes, 02 de junho de 2022. </w:t>
      </w:r>
    </w:p>
    <w:p w14:paraId="62B9DA74" w14:textId="77777777" w:rsidR="00487A69" w:rsidRPr="00487A69" w:rsidRDefault="00487A69" w:rsidP="00487A69">
      <w:pPr>
        <w:tabs>
          <w:tab w:val="left" w:pos="3840"/>
        </w:tabs>
      </w:pPr>
      <w:r w:rsidRPr="00487A69">
        <w:t>Rodrigo Garcia </w:t>
      </w:r>
    </w:p>
    <w:p w14:paraId="0EFE81C4" w14:textId="77777777" w:rsidR="00487A69" w:rsidRPr="00487A69" w:rsidRDefault="00487A69" w:rsidP="00487A69">
      <w:pPr>
        <w:tabs>
          <w:tab w:val="left" w:pos="3840"/>
        </w:tabs>
      </w:pPr>
      <w:r w:rsidRPr="00487A69">
        <w:t>Fernando José da Costa </w:t>
      </w:r>
    </w:p>
    <w:p w14:paraId="54C4E5B6" w14:textId="77777777" w:rsidR="00487A69" w:rsidRPr="00487A69" w:rsidRDefault="00487A69" w:rsidP="00487A69">
      <w:pPr>
        <w:tabs>
          <w:tab w:val="left" w:pos="3840"/>
        </w:tabs>
      </w:pPr>
      <w:r w:rsidRPr="00487A69">
        <w:t>Secretário da Justiça e Cidadania </w:t>
      </w:r>
    </w:p>
    <w:p w14:paraId="20AD6916" w14:textId="77777777" w:rsidR="00487A69" w:rsidRPr="00487A69" w:rsidRDefault="00487A69" w:rsidP="00487A69">
      <w:pPr>
        <w:tabs>
          <w:tab w:val="left" w:pos="3840"/>
        </w:tabs>
      </w:pPr>
      <w:r w:rsidRPr="00487A69">
        <w:t>Cauê Macris </w:t>
      </w:r>
    </w:p>
    <w:p w14:paraId="37A52F09" w14:textId="77777777" w:rsidR="00487A69" w:rsidRPr="00487A69" w:rsidRDefault="00487A69" w:rsidP="00487A69">
      <w:pPr>
        <w:tabs>
          <w:tab w:val="left" w:pos="3840"/>
        </w:tabs>
      </w:pPr>
      <w:r w:rsidRPr="00487A69">
        <w:t>Secretário-Chefe da Casa Civil </w:t>
      </w:r>
    </w:p>
    <w:p w14:paraId="570A2F08" w14:textId="77777777" w:rsidR="00487A69" w:rsidRPr="00487A69" w:rsidRDefault="00487A69" w:rsidP="00487A69">
      <w:pPr>
        <w:tabs>
          <w:tab w:val="left" w:pos="3840"/>
        </w:tabs>
      </w:pPr>
      <w:r w:rsidRPr="00487A69">
        <w:t>Publicada na Subsecretaria de Gestão Legislativa da Casa Civil, em 02 de junho de 2022. </w:t>
      </w:r>
    </w:p>
    <w:p w14:paraId="505D82A6" w14:textId="3CBB19AD" w:rsidR="00C4221D" w:rsidRPr="00C4221D" w:rsidRDefault="00C4221D" w:rsidP="00C4221D">
      <w:pPr>
        <w:tabs>
          <w:tab w:val="left" w:pos="3840"/>
        </w:tabs>
      </w:pPr>
    </w:p>
    <w:p w14:paraId="72A19562" w14:textId="7AA3D6D6" w:rsidR="00E32589" w:rsidRPr="00E5048F" w:rsidRDefault="00E32589" w:rsidP="00E5048F">
      <w:pPr>
        <w:tabs>
          <w:tab w:val="left" w:pos="3840"/>
        </w:tabs>
      </w:pPr>
    </w:p>
    <w:sectPr w:rsidR="00E32589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4AC0"/>
    <w:rsid w:val="0008502B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3E5CCE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87A69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95E66"/>
    <w:rsid w:val="00A978CE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2737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958C1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1D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2022-06-08T13:56:00Z</dcterms:created>
  <dcterms:modified xsi:type="dcterms:W3CDTF">2022-06-08T13:58:00Z</dcterms:modified>
</cp:coreProperties>
</file>