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7ACBEE54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FD5B97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7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76813856" w14:textId="77777777" w:rsidR="00643245" w:rsidRPr="00542FAC" w:rsidRDefault="00643245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FDA9D2C" w14:textId="77777777" w:rsidR="00FD5B97" w:rsidRDefault="00FD5B97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FD5B97">
        <w:rPr>
          <w:b/>
          <w:bCs/>
          <w:color w:val="000000"/>
          <w:spacing w:val="10"/>
          <w:sz w:val="26"/>
          <w:szCs w:val="26"/>
        </w:rPr>
        <w:t>(Projeto de lei nº 1704/2023, do Deputado Rogério Santos - MDB)</w:t>
      </w:r>
    </w:p>
    <w:p w14:paraId="6FA2018C" w14:textId="77777777" w:rsidR="00FD5B97" w:rsidRDefault="00FD5B97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</w:p>
    <w:p w14:paraId="66A107FA" w14:textId="42054598" w:rsidR="00DC6275" w:rsidRDefault="00FD5B97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FD5B97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Brasileira Autismo Conexão – ABRAAC, com sede em Osasco.</w:t>
      </w:r>
    </w:p>
    <w:p w14:paraId="3D1375D9" w14:textId="77777777" w:rsidR="00FD5B97" w:rsidRDefault="00FD5B97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25E09D4F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DB1240" w14:textId="77777777" w:rsidR="00542FAC" w:rsidRDefault="00C00FA1" w:rsidP="00542FAC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15E62CD4" w:rsidR="00C00FA1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1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643245" w:rsidRPr="00643245">
        <w:rPr>
          <w:rFonts w:eastAsiaTheme="majorEastAsia"/>
          <w:color w:val="000000"/>
          <w:sz w:val="26"/>
          <w:szCs w:val="26"/>
        </w:rPr>
        <w:t>- </w:t>
      </w:r>
      <w:r w:rsidR="00FD5B97" w:rsidRPr="00FD5B97">
        <w:rPr>
          <w:rFonts w:eastAsiaTheme="majorEastAsia"/>
          <w:color w:val="000000"/>
          <w:sz w:val="26"/>
          <w:szCs w:val="26"/>
        </w:rPr>
        <w:t>É declarada de utilidade pública a Associação Brasileira Autismo Conexão – ABRAAC, com sede em Osasco.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1F30B7"/>
    <w:rsid w:val="00411168"/>
    <w:rsid w:val="00486D7C"/>
    <w:rsid w:val="00542FAC"/>
    <w:rsid w:val="005F176F"/>
    <w:rsid w:val="00643245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2024-07-24T19:44:00Z</dcterms:created>
  <dcterms:modified xsi:type="dcterms:W3CDTF">2024-07-24T19:44:00Z</dcterms:modified>
</cp:coreProperties>
</file>