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FAA7" w14:textId="74FDE412" w:rsidR="00355CD5" w:rsidRDefault="00355CD5" w:rsidP="00355CD5">
      <w:pPr>
        <w:tabs>
          <w:tab w:val="left" w:pos="3840"/>
        </w:tabs>
      </w:pPr>
      <w:r w:rsidRPr="00355CD5">
        <w:t>LEI Nº 17.537, DE 02 DE JUNHO DE 2022. </w:t>
      </w:r>
    </w:p>
    <w:p w14:paraId="4B236E04" w14:textId="77777777" w:rsidR="00355CD5" w:rsidRPr="00355CD5" w:rsidRDefault="00355CD5" w:rsidP="00355CD5">
      <w:pPr>
        <w:tabs>
          <w:tab w:val="left" w:pos="3840"/>
        </w:tabs>
      </w:pPr>
    </w:p>
    <w:p w14:paraId="08789451" w14:textId="29406373" w:rsidR="00355CD5" w:rsidRDefault="00355CD5" w:rsidP="00355CD5">
      <w:pPr>
        <w:tabs>
          <w:tab w:val="left" w:pos="3840"/>
        </w:tabs>
      </w:pPr>
      <w:r w:rsidRPr="00355CD5">
        <w:t xml:space="preserve">(Projeto de lei nº 585, de 2021, do Deputado Edson </w:t>
      </w:r>
      <w:proofErr w:type="spellStart"/>
      <w:r w:rsidRPr="00355CD5">
        <w:t>Giriboni</w:t>
      </w:r>
      <w:proofErr w:type="spellEnd"/>
      <w:r w:rsidRPr="00355CD5">
        <w:t xml:space="preserve"> - PV) </w:t>
      </w:r>
    </w:p>
    <w:p w14:paraId="2633FE02" w14:textId="77777777" w:rsidR="00355CD5" w:rsidRPr="00355CD5" w:rsidRDefault="00355CD5" w:rsidP="00355CD5">
      <w:pPr>
        <w:tabs>
          <w:tab w:val="left" w:pos="3840"/>
        </w:tabs>
      </w:pPr>
    </w:p>
    <w:p w14:paraId="14DE8B05" w14:textId="33A4544A" w:rsidR="00355CD5" w:rsidRDefault="00355CD5" w:rsidP="00355CD5">
      <w:pPr>
        <w:tabs>
          <w:tab w:val="left" w:pos="3840"/>
        </w:tabs>
      </w:pPr>
      <w:r w:rsidRPr="00355CD5">
        <w:t>Declara de utilidade pública a SOAMPARO – Sociedade Amigos da Vila São José, com sede em Paranapanema. </w:t>
      </w:r>
    </w:p>
    <w:p w14:paraId="42427240" w14:textId="77777777" w:rsidR="00355CD5" w:rsidRPr="00355CD5" w:rsidRDefault="00355CD5" w:rsidP="00355CD5">
      <w:pPr>
        <w:tabs>
          <w:tab w:val="left" w:pos="3840"/>
        </w:tabs>
      </w:pPr>
    </w:p>
    <w:p w14:paraId="3887FD02" w14:textId="77777777" w:rsidR="00355CD5" w:rsidRPr="00355CD5" w:rsidRDefault="00355CD5" w:rsidP="00355CD5">
      <w:pPr>
        <w:tabs>
          <w:tab w:val="left" w:pos="3840"/>
        </w:tabs>
      </w:pPr>
      <w:r w:rsidRPr="00355CD5">
        <w:rPr>
          <w:b/>
          <w:bCs/>
        </w:rPr>
        <w:t>O GOVERNADOR DO ESTADO DE SÃO PAULO:</w:t>
      </w:r>
      <w:r w:rsidRPr="00355CD5">
        <w:t> </w:t>
      </w:r>
    </w:p>
    <w:p w14:paraId="5402066C" w14:textId="77777777" w:rsidR="00355CD5" w:rsidRPr="00355CD5" w:rsidRDefault="00355CD5" w:rsidP="00355CD5">
      <w:pPr>
        <w:tabs>
          <w:tab w:val="left" w:pos="3840"/>
        </w:tabs>
      </w:pPr>
      <w:r w:rsidRPr="00355CD5">
        <w:rPr>
          <w:b/>
          <w:bCs/>
        </w:rPr>
        <w:t>Faço saber que a Assembleia Legislativa decreta e eu promulgo a seguinte lei:</w:t>
      </w:r>
      <w:r w:rsidRPr="00355CD5">
        <w:t> </w:t>
      </w:r>
    </w:p>
    <w:p w14:paraId="6CBD4F1F" w14:textId="77777777" w:rsidR="00355CD5" w:rsidRPr="00355CD5" w:rsidRDefault="00355CD5" w:rsidP="00355CD5">
      <w:pPr>
        <w:tabs>
          <w:tab w:val="left" w:pos="3840"/>
        </w:tabs>
      </w:pPr>
      <w:r w:rsidRPr="00355CD5">
        <w:rPr>
          <w:b/>
          <w:bCs/>
        </w:rPr>
        <w:t>Artigo 1º -</w:t>
      </w:r>
      <w:r w:rsidRPr="00355CD5">
        <w:t xml:space="preserve"> É declarada de utilidade pública a SOAMPARO – Sociedade Amigos da Vila São José, com sede em Paranapanema. </w:t>
      </w:r>
    </w:p>
    <w:p w14:paraId="35915C10" w14:textId="77777777" w:rsidR="00355CD5" w:rsidRPr="00355CD5" w:rsidRDefault="00355CD5" w:rsidP="00355CD5">
      <w:pPr>
        <w:tabs>
          <w:tab w:val="left" w:pos="3840"/>
        </w:tabs>
      </w:pPr>
      <w:r w:rsidRPr="00355CD5">
        <w:rPr>
          <w:b/>
          <w:bCs/>
        </w:rPr>
        <w:t>Artigo 2º -</w:t>
      </w:r>
      <w:r w:rsidRPr="00355CD5">
        <w:t xml:space="preserve"> Esta lei entra em vigor na data de sua publicação. </w:t>
      </w:r>
    </w:p>
    <w:p w14:paraId="248598C6" w14:textId="77777777" w:rsidR="00355CD5" w:rsidRPr="00355CD5" w:rsidRDefault="00355CD5" w:rsidP="00355CD5">
      <w:pPr>
        <w:tabs>
          <w:tab w:val="left" w:pos="3840"/>
        </w:tabs>
      </w:pPr>
      <w:r w:rsidRPr="00355CD5">
        <w:t>Palácio dos Bandeirantes, 02 de junho de 2022. </w:t>
      </w:r>
    </w:p>
    <w:p w14:paraId="344297EE" w14:textId="77777777" w:rsidR="00355CD5" w:rsidRPr="00355CD5" w:rsidRDefault="00355CD5" w:rsidP="00355CD5">
      <w:pPr>
        <w:tabs>
          <w:tab w:val="left" w:pos="3840"/>
        </w:tabs>
      </w:pPr>
      <w:r w:rsidRPr="00355CD5">
        <w:t>Rodrigo Garcia </w:t>
      </w:r>
    </w:p>
    <w:p w14:paraId="79CB618B" w14:textId="77777777" w:rsidR="00355CD5" w:rsidRPr="00355CD5" w:rsidRDefault="00355CD5" w:rsidP="00355CD5">
      <w:pPr>
        <w:tabs>
          <w:tab w:val="left" w:pos="3840"/>
        </w:tabs>
      </w:pPr>
      <w:r w:rsidRPr="00355CD5">
        <w:t>Fernando José da Costa </w:t>
      </w:r>
    </w:p>
    <w:p w14:paraId="0A6A1AC5" w14:textId="77777777" w:rsidR="00355CD5" w:rsidRPr="00355CD5" w:rsidRDefault="00355CD5" w:rsidP="00355CD5">
      <w:pPr>
        <w:tabs>
          <w:tab w:val="left" w:pos="3840"/>
        </w:tabs>
      </w:pPr>
      <w:r w:rsidRPr="00355CD5">
        <w:t>Secretário da Justiça e Cidadania </w:t>
      </w:r>
    </w:p>
    <w:p w14:paraId="2391A20E" w14:textId="77777777" w:rsidR="00355CD5" w:rsidRPr="00355CD5" w:rsidRDefault="00355CD5" w:rsidP="00355CD5">
      <w:pPr>
        <w:tabs>
          <w:tab w:val="left" w:pos="3840"/>
        </w:tabs>
      </w:pPr>
      <w:r w:rsidRPr="00355CD5">
        <w:t>Cauê Macris </w:t>
      </w:r>
    </w:p>
    <w:p w14:paraId="2502A630" w14:textId="77777777" w:rsidR="00355CD5" w:rsidRPr="00355CD5" w:rsidRDefault="00355CD5" w:rsidP="00355CD5">
      <w:pPr>
        <w:tabs>
          <w:tab w:val="left" w:pos="3840"/>
        </w:tabs>
      </w:pPr>
      <w:r w:rsidRPr="00355CD5">
        <w:t>Secretário-Chefe da Casa Civil </w:t>
      </w:r>
    </w:p>
    <w:p w14:paraId="71AE54A1" w14:textId="77777777" w:rsidR="00355CD5" w:rsidRPr="00355CD5" w:rsidRDefault="00355CD5" w:rsidP="00355CD5">
      <w:pPr>
        <w:tabs>
          <w:tab w:val="left" w:pos="3840"/>
        </w:tabs>
      </w:pPr>
      <w:r w:rsidRPr="00355CD5">
        <w:t>Publicada na Subsecretaria de Gestão Legislativa da Casa Civil, em 02 de junho de 2022. </w:t>
      </w:r>
    </w:p>
    <w:p w14:paraId="47F1927C" w14:textId="77777777" w:rsidR="00355CD5" w:rsidRPr="00355CD5" w:rsidRDefault="00355CD5" w:rsidP="00355CD5">
      <w:pPr>
        <w:tabs>
          <w:tab w:val="left" w:pos="3840"/>
        </w:tabs>
      </w:pPr>
      <w:r w:rsidRPr="00355CD5">
        <w:t> </w:t>
      </w:r>
    </w:p>
    <w:p w14:paraId="50467B59" w14:textId="198D6B67" w:rsidR="008A12A7" w:rsidRPr="008A12A7" w:rsidRDefault="008A12A7" w:rsidP="008A12A7">
      <w:pPr>
        <w:tabs>
          <w:tab w:val="left" w:pos="3840"/>
        </w:tabs>
      </w:pPr>
    </w:p>
    <w:p w14:paraId="505D82A6" w14:textId="3CBB19AD" w:rsidR="00C4221D" w:rsidRPr="00C4221D" w:rsidRDefault="00C4221D" w:rsidP="00C4221D">
      <w:pPr>
        <w:tabs>
          <w:tab w:val="left" w:pos="3840"/>
        </w:tabs>
      </w:pPr>
    </w:p>
    <w:p w14:paraId="72A19562" w14:textId="7AA3D6D6" w:rsidR="00E32589" w:rsidRPr="00E5048F" w:rsidRDefault="00E32589" w:rsidP="00E5048F">
      <w:pPr>
        <w:tabs>
          <w:tab w:val="left" w:pos="3840"/>
        </w:tabs>
      </w:pPr>
    </w:p>
    <w:sectPr w:rsidR="00E32589" w:rsidRPr="00E5048F" w:rsidSect="00A942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FCEC" w14:textId="77777777" w:rsidR="004E666F" w:rsidRDefault="004E666F" w:rsidP="004E666F">
      <w:pPr>
        <w:spacing w:after="0" w:line="240" w:lineRule="auto"/>
      </w:pPr>
      <w:r>
        <w:separator/>
      </w:r>
    </w:p>
  </w:endnote>
  <w:endnote w:type="continuationSeparator" w:id="0">
    <w:p w14:paraId="493A8B42" w14:textId="77777777" w:rsidR="004E666F" w:rsidRDefault="004E666F" w:rsidP="004E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3872" w14:textId="77777777" w:rsidR="004E666F" w:rsidRDefault="004E66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C102" w14:textId="77777777" w:rsidR="004E666F" w:rsidRDefault="004E666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8CFE" w14:textId="77777777" w:rsidR="004E666F" w:rsidRDefault="004E66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F79D" w14:textId="77777777" w:rsidR="004E666F" w:rsidRDefault="004E666F" w:rsidP="004E666F">
      <w:pPr>
        <w:spacing w:after="0" w:line="240" w:lineRule="auto"/>
      </w:pPr>
      <w:r>
        <w:separator/>
      </w:r>
    </w:p>
  </w:footnote>
  <w:footnote w:type="continuationSeparator" w:id="0">
    <w:p w14:paraId="144D3D22" w14:textId="77777777" w:rsidR="004E666F" w:rsidRDefault="004E666F" w:rsidP="004E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247A" w14:textId="77777777" w:rsidR="004E666F" w:rsidRDefault="004E66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A51F" w14:textId="77777777" w:rsidR="004E666F" w:rsidRDefault="004E666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39A8" w14:textId="77777777" w:rsidR="004E666F" w:rsidRDefault="004E66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8502B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55CD5"/>
    <w:rsid w:val="00375F9D"/>
    <w:rsid w:val="00380934"/>
    <w:rsid w:val="0038310F"/>
    <w:rsid w:val="00383C17"/>
    <w:rsid w:val="00391473"/>
    <w:rsid w:val="00394F60"/>
    <w:rsid w:val="003C1FE8"/>
    <w:rsid w:val="003D5B40"/>
    <w:rsid w:val="003E5CCE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87A69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65D7"/>
    <w:rsid w:val="004E666F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7CC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A12A7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95E66"/>
    <w:rsid w:val="00A978CE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486F"/>
    <w:rsid w:val="00AF70DD"/>
    <w:rsid w:val="00B0761B"/>
    <w:rsid w:val="00B2737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958C1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23CC7"/>
    <w:rsid w:val="00C2730C"/>
    <w:rsid w:val="00C36B01"/>
    <w:rsid w:val="00C415B3"/>
    <w:rsid w:val="00C4221D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4E66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4</cp:revision>
  <cp:lastPrinted>2022-05-04T20:04:00Z</cp:lastPrinted>
  <dcterms:created xsi:type="dcterms:W3CDTF">2022-06-08T14:08:00Z</dcterms:created>
  <dcterms:modified xsi:type="dcterms:W3CDTF">2022-06-08T14:12:00Z</dcterms:modified>
</cp:coreProperties>
</file>