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0BD9E382" w:rsidR="000707CD" w:rsidRPr="006E5854" w:rsidRDefault="000707CD" w:rsidP="006E5854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6E5854">
        <w:rPr>
          <w:b/>
          <w:color w:val="000000"/>
          <w:spacing w:val="10"/>
          <w:sz w:val="26"/>
          <w:szCs w:val="26"/>
        </w:rPr>
        <w:t>Lei nº</w:t>
      </w:r>
      <w:r w:rsidR="00F64DD8">
        <w:rPr>
          <w:b/>
          <w:color w:val="000000"/>
          <w:spacing w:val="10"/>
          <w:sz w:val="26"/>
          <w:szCs w:val="26"/>
        </w:rPr>
        <w:t xml:space="preserve"> 18.385</w:t>
      </w:r>
      <w:r w:rsidRPr="006E5854">
        <w:rPr>
          <w:b/>
          <w:color w:val="000000"/>
          <w:spacing w:val="10"/>
          <w:sz w:val="26"/>
          <w:szCs w:val="26"/>
        </w:rPr>
        <w:t xml:space="preserve">, de </w:t>
      </w:r>
      <w:r w:rsidR="00F64DD8">
        <w:rPr>
          <w:b/>
          <w:color w:val="000000"/>
          <w:spacing w:val="10"/>
          <w:sz w:val="26"/>
          <w:szCs w:val="26"/>
        </w:rPr>
        <w:t>23</w:t>
      </w:r>
      <w:r w:rsidRPr="006E5854">
        <w:rPr>
          <w:b/>
          <w:color w:val="000000"/>
          <w:spacing w:val="10"/>
          <w:sz w:val="26"/>
          <w:szCs w:val="26"/>
        </w:rPr>
        <w:t xml:space="preserve"> de </w:t>
      </w:r>
      <w:r w:rsidR="00F64DD8">
        <w:rPr>
          <w:b/>
          <w:color w:val="000000"/>
          <w:spacing w:val="10"/>
          <w:sz w:val="26"/>
          <w:szCs w:val="26"/>
        </w:rPr>
        <w:t xml:space="preserve">dezembro </w:t>
      </w:r>
      <w:r w:rsidRPr="006E5854">
        <w:rPr>
          <w:b/>
          <w:color w:val="000000"/>
          <w:spacing w:val="10"/>
          <w:sz w:val="26"/>
          <w:szCs w:val="26"/>
        </w:rPr>
        <w:t>de 20</w:t>
      </w:r>
      <w:bookmarkEnd w:id="0"/>
      <w:r w:rsidRPr="006E5854">
        <w:rPr>
          <w:b/>
          <w:color w:val="000000"/>
          <w:spacing w:val="10"/>
          <w:sz w:val="26"/>
          <w:szCs w:val="26"/>
        </w:rPr>
        <w:t>2</w:t>
      </w:r>
      <w:r w:rsidR="00A32C26" w:rsidRPr="006E5854">
        <w:rPr>
          <w:b/>
          <w:color w:val="000000"/>
          <w:spacing w:val="10"/>
          <w:sz w:val="26"/>
          <w:szCs w:val="26"/>
        </w:rPr>
        <w:t>5</w:t>
      </w:r>
    </w:p>
    <w:p w14:paraId="60DD5FF7" w14:textId="6BBDB104" w:rsidR="000707CD" w:rsidRPr="006E5854" w:rsidRDefault="00797F1B" w:rsidP="006E5854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iCs/>
          <w:color w:val="000000"/>
          <w:spacing w:val="10"/>
          <w:sz w:val="26"/>
          <w:szCs w:val="26"/>
        </w:rPr>
      </w:pPr>
      <w:r w:rsidRPr="006E5854">
        <w:rPr>
          <w:i/>
          <w:iCs/>
          <w:spacing w:val="10"/>
          <w:sz w:val="26"/>
          <w:szCs w:val="26"/>
        </w:rPr>
        <w:t>Prorroga, para o exercício financeiro de 2026, os efeitos da Lei nº 18.152, de 02 de junho de 2025, que dispõe sobre o subsídio do Governador, do Vice-Governador e dos Secretários de Estado para o exercício financeiro de 2025</w:t>
      </w:r>
      <w:r w:rsidR="000707CD" w:rsidRPr="006E5854">
        <w:rPr>
          <w:i/>
          <w:iCs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6E5854" w:rsidRDefault="000707CD" w:rsidP="00201223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6E5854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2A3FC6A6" w:rsidR="000707CD" w:rsidRPr="006E5854" w:rsidRDefault="000707CD" w:rsidP="00201223">
      <w:pPr>
        <w:pStyle w:val="NormalWeb"/>
        <w:spacing w:before="0" w:beforeAutospacing="0" w:after="36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6E5854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2A034291" w14:textId="77777777" w:rsidR="00C629F1" w:rsidRPr="006914A6" w:rsidRDefault="000707CD" w:rsidP="00C629F1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6914A6">
        <w:rPr>
          <w:b/>
          <w:bCs/>
          <w:color w:val="000000"/>
          <w:spacing w:val="10"/>
          <w:sz w:val="26"/>
          <w:szCs w:val="26"/>
        </w:rPr>
        <w:t>Artigo 1º -</w:t>
      </w:r>
      <w:r w:rsidRPr="006914A6">
        <w:rPr>
          <w:color w:val="000000"/>
          <w:spacing w:val="10"/>
          <w:sz w:val="26"/>
          <w:szCs w:val="26"/>
        </w:rPr>
        <w:t xml:space="preserve"> </w:t>
      </w:r>
      <w:r w:rsidR="00C629F1" w:rsidRPr="006914A6">
        <w:rPr>
          <w:spacing w:val="10"/>
          <w:sz w:val="26"/>
          <w:szCs w:val="26"/>
        </w:rPr>
        <w:t>Ficam prorrogados, para o exercício financeiro de 2026, os efeitos da Lei nº 18.152, de 02 de junho de 2025, que dispõe sobre o subsídio do Governador, do Vice-Governador e dos Secretários de Estado para o exercício financeiro de 2025.</w:t>
      </w:r>
    </w:p>
    <w:p w14:paraId="3722BB78" w14:textId="2B2E2A95" w:rsidR="00C629F1" w:rsidRPr="006E5854" w:rsidRDefault="00C629F1" w:rsidP="00C629F1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6E5854">
        <w:rPr>
          <w:b/>
          <w:bCs/>
          <w:spacing w:val="10"/>
          <w:sz w:val="26"/>
          <w:szCs w:val="26"/>
        </w:rPr>
        <w:t>Artigo 2º -</w:t>
      </w:r>
      <w:r w:rsidRPr="006E5854">
        <w:rPr>
          <w:spacing w:val="10"/>
          <w:sz w:val="26"/>
          <w:szCs w:val="26"/>
        </w:rPr>
        <w:t xml:space="preserve"> As despesas decorrentes da execução desta lei correrão à conta de dotações orçamentárias próprias.</w:t>
      </w:r>
    </w:p>
    <w:p w14:paraId="1DE95A22" w14:textId="7D594345" w:rsidR="000707CD" w:rsidRPr="006E5854" w:rsidRDefault="00C629F1" w:rsidP="00C629F1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6E5854">
        <w:rPr>
          <w:b/>
          <w:bCs/>
          <w:spacing w:val="10"/>
          <w:sz w:val="26"/>
          <w:szCs w:val="26"/>
        </w:rPr>
        <w:t>Artigo 3º -</w:t>
      </w:r>
      <w:r w:rsidRPr="006E5854">
        <w:rPr>
          <w:spacing w:val="10"/>
          <w:sz w:val="26"/>
          <w:szCs w:val="26"/>
        </w:rPr>
        <w:t xml:space="preserve"> Esta lei entra em vigor na data de sua publicação, produzindo efeitos a partir de 1º de janeiro de 2026.</w:t>
      </w:r>
    </w:p>
    <w:p w14:paraId="582AEFB2" w14:textId="68B8BA4B" w:rsidR="000D76D2" w:rsidRPr="006E5854" w:rsidRDefault="000D76D2" w:rsidP="006E5854">
      <w:pPr>
        <w:pStyle w:val="NormalWeb"/>
        <w:spacing w:before="0" w:beforeAutospacing="0" w:after="48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6E5854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6E5854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6E5854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6E5854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6E5854" w:rsidRDefault="000D76D2" w:rsidP="00E801C6">
      <w:pPr>
        <w:pStyle w:val="NormalWeb"/>
        <w:spacing w:before="0" w:beforeAutospacing="0" w:after="36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6E5854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68FBD35C" w14:textId="77777777" w:rsidR="00154CEF" w:rsidRPr="006E5854" w:rsidRDefault="00154CEF" w:rsidP="00E801C6">
      <w:pPr>
        <w:pStyle w:val="NormalWeb"/>
        <w:spacing w:before="0" w:beforeAutospacing="0" w:after="165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D3CFC5C" w14:textId="77777777" w:rsidR="00E93741" w:rsidRPr="006E5854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6E5854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6E5854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6E5854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6E5854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6E5854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6E5854">
        <w:rPr>
          <w:color w:val="000000"/>
          <w:spacing w:val="10"/>
          <w:sz w:val="26"/>
          <w:szCs w:val="26"/>
        </w:rPr>
        <w:t>Luis</w:t>
      </w:r>
      <w:proofErr w:type="spellEnd"/>
      <w:r w:rsidRPr="006E5854"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Pr="006E5854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6E5854">
        <w:rPr>
          <w:color w:val="000000"/>
          <w:spacing w:val="10"/>
          <w:sz w:val="26"/>
          <w:szCs w:val="26"/>
        </w:rPr>
        <w:lastRenderedPageBreak/>
        <w:t>Secretário-Chefe da Casa Civi</w:t>
      </w:r>
      <w:r w:rsidR="00E801C6" w:rsidRPr="006E5854">
        <w:rPr>
          <w:color w:val="000000"/>
          <w:spacing w:val="10"/>
          <w:sz w:val="26"/>
          <w:szCs w:val="26"/>
        </w:rPr>
        <w:t>l</w:t>
      </w:r>
    </w:p>
    <w:sectPr w:rsidR="007A0E35" w:rsidRPr="006E5854" w:rsidSect="00514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0B946" w14:textId="77777777" w:rsidR="007D0F7D" w:rsidRDefault="007D0F7D">
      <w:r>
        <w:separator/>
      </w:r>
    </w:p>
  </w:endnote>
  <w:endnote w:type="continuationSeparator" w:id="0">
    <w:p w14:paraId="21DB41D7" w14:textId="77777777" w:rsidR="007D0F7D" w:rsidRDefault="007D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2A7F" w14:textId="77777777" w:rsidR="009804E6" w:rsidRDefault="009804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F323" w14:textId="77777777" w:rsidR="009804E6" w:rsidRDefault="009804E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DB508" w14:textId="77777777" w:rsidR="009804E6" w:rsidRDefault="00980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3B5DB" w14:textId="77777777" w:rsidR="007D0F7D" w:rsidRDefault="007D0F7D">
      <w:r>
        <w:separator/>
      </w:r>
    </w:p>
  </w:footnote>
  <w:footnote w:type="continuationSeparator" w:id="0">
    <w:p w14:paraId="37B255E1" w14:textId="77777777" w:rsidR="007D0F7D" w:rsidRDefault="007D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5339" w14:textId="77777777" w:rsidR="009804E6" w:rsidRDefault="009804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95pt;height:115.2pt" fillcolor="window">
          <v:imagedata r:id="rId1" o:title=""/>
        </v:shape>
        <o:OLEObject Type="Embed" ProgID="PBrush" ShapeID="_x0000_i1025" DrawAspect="Content" ObjectID="_1829219293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43267951"/>
  <w:bookmarkStart w:id="2" w:name="_Hlk143267567"/>
  <w:bookmarkStart w:id="3" w:name="_Hlk143267568"/>
  <w:p w14:paraId="4F668591" w14:textId="77777777" w:rsidR="00A3438B" w:rsidRDefault="00A3438B" w:rsidP="00A3438B">
    <w:pPr>
      <w:pStyle w:val="Cabealho"/>
      <w:jc w:val="center"/>
    </w:pPr>
    <w:r>
      <w:object w:dxaOrig="6036" w:dyaOrig="6432" w14:anchorId="370B81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8.95pt;height:115.2pt" fillcolor="window">
          <v:imagedata r:id="rId1" o:title=""/>
        </v:shape>
        <o:OLEObject Type="Embed" ProgID="PBrush" ShapeID="_x0000_i1026" DrawAspect="Content" ObjectID="_1829219294" r:id="rId2"/>
      </w:object>
    </w:r>
    <w:bookmarkEnd w:id="1"/>
  </w:p>
  <w:p w14:paraId="2B1EE1B2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bookmarkEnd w:id="2"/>
  <w:bookmarkEnd w:id="3"/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557B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352C6"/>
    <w:rsid w:val="00135A67"/>
    <w:rsid w:val="001411AB"/>
    <w:rsid w:val="00151F84"/>
    <w:rsid w:val="00154CEF"/>
    <w:rsid w:val="001A0908"/>
    <w:rsid w:val="001C551A"/>
    <w:rsid w:val="001D37DD"/>
    <w:rsid w:val="00201223"/>
    <w:rsid w:val="00234012"/>
    <w:rsid w:val="00235251"/>
    <w:rsid w:val="0023700F"/>
    <w:rsid w:val="00263331"/>
    <w:rsid w:val="00263D1A"/>
    <w:rsid w:val="00271349"/>
    <w:rsid w:val="002C0DFA"/>
    <w:rsid w:val="002D75AD"/>
    <w:rsid w:val="002F3E70"/>
    <w:rsid w:val="00303F61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3452"/>
    <w:rsid w:val="003F4456"/>
    <w:rsid w:val="00404EE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7CB9"/>
    <w:rsid w:val="00610BCB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14A6"/>
    <w:rsid w:val="00693E54"/>
    <w:rsid w:val="00696136"/>
    <w:rsid w:val="006D2A38"/>
    <w:rsid w:val="006E5854"/>
    <w:rsid w:val="006F494A"/>
    <w:rsid w:val="0070544F"/>
    <w:rsid w:val="00713E58"/>
    <w:rsid w:val="00755565"/>
    <w:rsid w:val="00756C1F"/>
    <w:rsid w:val="00771608"/>
    <w:rsid w:val="00777F73"/>
    <w:rsid w:val="007860D1"/>
    <w:rsid w:val="00797F1B"/>
    <w:rsid w:val="007A0E35"/>
    <w:rsid w:val="007B26E0"/>
    <w:rsid w:val="007D0F7D"/>
    <w:rsid w:val="007F5983"/>
    <w:rsid w:val="00832FC7"/>
    <w:rsid w:val="00833251"/>
    <w:rsid w:val="008460E9"/>
    <w:rsid w:val="00876669"/>
    <w:rsid w:val="00896BAF"/>
    <w:rsid w:val="008B220E"/>
    <w:rsid w:val="008C7105"/>
    <w:rsid w:val="008F1994"/>
    <w:rsid w:val="008F2D6B"/>
    <w:rsid w:val="00930DA4"/>
    <w:rsid w:val="0097002C"/>
    <w:rsid w:val="0097135A"/>
    <w:rsid w:val="009804E6"/>
    <w:rsid w:val="0098618B"/>
    <w:rsid w:val="009863A6"/>
    <w:rsid w:val="009B08DE"/>
    <w:rsid w:val="009C03C9"/>
    <w:rsid w:val="009E787A"/>
    <w:rsid w:val="00A06F61"/>
    <w:rsid w:val="00A31E6A"/>
    <w:rsid w:val="00A32C26"/>
    <w:rsid w:val="00A340EC"/>
    <w:rsid w:val="00A3438B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549A3"/>
    <w:rsid w:val="00B71E11"/>
    <w:rsid w:val="00B84CE2"/>
    <w:rsid w:val="00BF5D35"/>
    <w:rsid w:val="00C23E4C"/>
    <w:rsid w:val="00C25BD6"/>
    <w:rsid w:val="00C365B9"/>
    <w:rsid w:val="00C435D7"/>
    <w:rsid w:val="00C43950"/>
    <w:rsid w:val="00C46CDA"/>
    <w:rsid w:val="00C629F1"/>
    <w:rsid w:val="00C67C7A"/>
    <w:rsid w:val="00C71D60"/>
    <w:rsid w:val="00C85DE8"/>
    <w:rsid w:val="00C93913"/>
    <w:rsid w:val="00CB75A2"/>
    <w:rsid w:val="00CF3B69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F3019"/>
    <w:rsid w:val="00E43D89"/>
    <w:rsid w:val="00E51B68"/>
    <w:rsid w:val="00E549F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B95"/>
    <w:rsid w:val="00F463FA"/>
    <w:rsid w:val="00F64DD8"/>
    <w:rsid w:val="00F66DE0"/>
    <w:rsid w:val="00F77510"/>
    <w:rsid w:val="00F96505"/>
    <w:rsid w:val="00FD2916"/>
    <w:rsid w:val="00FD3549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fe7c83c84e7994887912c8c6a56a89dc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b550fa3cade476f41355979932b0ed18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3A7C1C03-7660-4163-BAC5-298BC845E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2</cp:revision>
  <cp:lastPrinted>1900-01-01T02:00:00Z</cp:lastPrinted>
  <dcterms:created xsi:type="dcterms:W3CDTF">2026-01-06T18:41:00Z</dcterms:created>
  <dcterms:modified xsi:type="dcterms:W3CDTF">2026-01-06T18:41:00Z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