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1E5B9B" w14:textId="77777777" w:rsidR="00BD24DE" w:rsidRPr="00BD24DE" w:rsidRDefault="00BD24DE" w:rsidP="00BD24DE">
      <w:pPr>
        <w:spacing w:after="0" w:line="240" w:lineRule="auto"/>
        <w:jc w:val="center"/>
        <w:rPr>
          <w:rFonts w:ascii="Times New Roman" w:hAnsi="Times New Roman"/>
          <w:spacing w:val="10"/>
          <w:kern w:val="0"/>
          <w:sz w:val="26"/>
          <w14:ligatures w14:val="none"/>
        </w:rPr>
      </w:pPr>
      <w:bookmarkStart w:id="0" w:name="_Hlk133331013"/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Lei nº 18.071, de 23 de dezembro de 20</w:t>
      </w:r>
      <w:bookmarkEnd w:id="0"/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24</w:t>
      </w:r>
    </w:p>
    <w:p w14:paraId="5CAD2BD6" w14:textId="471D42D4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7A77AB79" w14:textId="24C8D19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5BFA2F06" w14:textId="77777777" w:rsidR="00BD24DE" w:rsidRPr="00BD24DE" w:rsidRDefault="00BD24DE" w:rsidP="00BD24DE">
      <w:pPr>
        <w:spacing w:after="0" w:line="240" w:lineRule="auto"/>
        <w:jc w:val="right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 xml:space="preserve">(Projeto de lei nº 400/2024, do Deputado Tomé </w:t>
      </w:r>
      <w:proofErr w:type="spellStart"/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Abduch</w:t>
      </w:r>
      <w:proofErr w:type="spellEnd"/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 xml:space="preserve"> - REPUBLICANOS)</w:t>
      </w:r>
    </w:p>
    <w:p w14:paraId="27EAF2F1" w14:textId="79C56536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7B76C164" w14:textId="2155F5DA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15E6223A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i/>
          <w:iCs/>
          <w:spacing w:val="10"/>
          <w:kern w:val="0"/>
          <w:sz w:val="26"/>
          <w14:ligatures w14:val="none"/>
        </w:rPr>
        <w:t>Dispõe sobre a tramitação prioritária dos processos administrativos para pessoas com deficiência, doença rara ou câncer.</w:t>
      </w:r>
    </w:p>
    <w:p w14:paraId="38BBB927" w14:textId="07E2C2C0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14BADBD8" w14:textId="0647B476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5F90BCAB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O GOVERNADOR DO ESTADO DE SÃO PAULO:</w:t>
      </w:r>
    </w:p>
    <w:p w14:paraId="4EA2C5BC" w14:textId="2DEA0828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5588A06D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Faço saber que a Assembleia Legislativa decreta e eu promulgo a seguinte lei:</w:t>
      </w:r>
    </w:p>
    <w:p w14:paraId="757F5B59" w14:textId="18A931D9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31E058CC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Artigo 1º</w:t>
      </w: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 - Os processos administrativos, no âmbito da Administração Pública estadual, nos quais figurem como parte pessoa com deficiência, doença rara ou portadora de câncer, terão prioridade na tramitação.</w:t>
      </w:r>
    </w:p>
    <w:p w14:paraId="06BB6081" w14:textId="0B8F6F30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5D71F8E6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Artigo 2º -</w:t>
      </w: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 A parte interessada deverá requerer o benefício instruindo o pedido com laudo médico ou documento equivalente que comprove sua condição.</w:t>
      </w:r>
    </w:p>
    <w:p w14:paraId="786666B1" w14:textId="0AD43F5C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0B7E9E06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Artigo 3º -</w:t>
      </w: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 Atendidas as condições dispostas no artigo anterior, o processo deverá ser identificado quanto à tramitação em regime prioritário.</w:t>
      </w:r>
    </w:p>
    <w:p w14:paraId="1380FA43" w14:textId="7C98BE94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560DAB03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Artigo 4º -</w:t>
      </w: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 O Poder Executivo regulamentará a presente lei, no que couber.</w:t>
      </w:r>
    </w:p>
    <w:p w14:paraId="656687A6" w14:textId="1E1A937C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296EEB49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Artigo 5º -</w:t>
      </w: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 Esta lei entra em vigor na data de sua publicação.</w:t>
      </w:r>
    </w:p>
    <w:p w14:paraId="1F450C4A" w14:textId="2F52FF58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36F53246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Palácio dos Bandeirantes, na data da assinatura digital.</w:t>
      </w:r>
    </w:p>
    <w:p w14:paraId="62015BB9" w14:textId="4A5EBBAF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6928ABA2" w14:textId="5130205D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b/>
          <w:bCs/>
          <w:spacing w:val="10"/>
          <w:kern w:val="0"/>
          <w:sz w:val="26"/>
          <w14:ligatures w14:val="none"/>
        </w:rPr>
        <w:t>TARCÍSIO DE FREITAS</w:t>
      </w:r>
    </w:p>
    <w:p w14:paraId="584D677A" w14:textId="57509B32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</w:p>
    <w:p w14:paraId="0B9F1DBB" w14:textId="074C11EA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Marcos da Costa</w:t>
      </w:r>
    </w:p>
    <w:p w14:paraId="72443E23" w14:textId="77777777" w:rsidR="00BD24DE" w:rsidRPr="00BD24DE" w:rsidRDefault="00BD24DE" w:rsidP="00BD24DE">
      <w:pPr>
        <w:spacing w:after="125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Secretário dos Direitos da Pessoa Com Deficiência</w:t>
      </w:r>
    </w:p>
    <w:p w14:paraId="3F10AF30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Gilberto Kassab</w:t>
      </w:r>
    </w:p>
    <w:p w14:paraId="7E1DA29E" w14:textId="77777777" w:rsidR="00BD24DE" w:rsidRPr="00BD24DE" w:rsidRDefault="00BD24DE" w:rsidP="00BD24DE">
      <w:pPr>
        <w:spacing w:after="125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Secretário de Governo e Relações Institucionais</w:t>
      </w:r>
    </w:p>
    <w:p w14:paraId="51F493F7" w14:textId="77777777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 xml:space="preserve">Arthur </w:t>
      </w:r>
      <w:proofErr w:type="spellStart"/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Luis</w:t>
      </w:r>
      <w:proofErr w:type="spellEnd"/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 xml:space="preserve"> Pinho de Lima</w:t>
      </w:r>
    </w:p>
    <w:p w14:paraId="02B24841" w14:textId="57203C7B" w:rsidR="00BD24DE" w:rsidRPr="00BD24DE" w:rsidRDefault="00BD24DE" w:rsidP="00BD24DE">
      <w:pPr>
        <w:spacing w:after="0" w:line="240" w:lineRule="auto"/>
        <w:jc w:val="both"/>
        <w:rPr>
          <w:rFonts w:ascii="Times New Roman" w:hAnsi="Times New Roman"/>
          <w:spacing w:val="10"/>
          <w:kern w:val="0"/>
          <w:sz w:val="26"/>
          <w14:ligatures w14:val="none"/>
        </w:rPr>
      </w:pPr>
      <w:r w:rsidRPr="00BD24DE">
        <w:rPr>
          <w:rFonts w:ascii="Times New Roman" w:hAnsi="Times New Roman"/>
          <w:spacing w:val="10"/>
          <w:kern w:val="0"/>
          <w:sz w:val="26"/>
          <w14:ligatures w14:val="none"/>
        </w:rPr>
        <w:t>Secretário-Chefe da Casa Civil</w:t>
      </w:r>
    </w:p>
    <w:sectPr w:rsidR="00BD24DE" w:rsidRPr="00BD24D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24DE"/>
    <w:rsid w:val="004B6137"/>
    <w:rsid w:val="00BD24DE"/>
    <w:rsid w:val="00C12EB4"/>
    <w:rsid w:val="00C4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34C26"/>
  <w15:chartTrackingRefBased/>
  <w15:docId w15:val="{C3FBCA24-35F0-410D-BB05-798F1897E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BD24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BD24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BD24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D24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D24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D24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D24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D24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D24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D24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D24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D24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D24D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D24D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D24D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D24D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D24D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D24D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BD24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BD24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BD24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BD24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D24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D24D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D24D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D24D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D24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D24D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D24D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0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Isis Patricia Melissa Moreira</dc:creator>
  <cp:keywords/>
  <dc:description/>
  <cp:lastModifiedBy>Isis Patricia Melissa Moreira</cp:lastModifiedBy>
  <cp:revision>3</cp:revision>
  <dcterms:created xsi:type="dcterms:W3CDTF">2025-02-11T18:25:00Z</dcterms:created>
  <dcterms:modified xsi:type="dcterms:W3CDTF">2025-02-11T18:30:00Z</dcterms:modified>
</cp:coreProperties>
</file>