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D681704" w:rsidR="00002660" w:rsidRPr="00D57CAF" w:rsidRDefault="00002660" w:rsidP="00002660">
      <w:pPr>
        <w:pStyle w:val="TextosemFormatao"/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 xml:space="preserve">LEI Nº </w:t>
      </w:r>
      <w:r w:rsidRPr="00D57CAF">
        <w:rPr>
          <w:rFonts w:ascii="Courier New" w:hAnsi="Courier New" w:cs="Courier New"/>
          <w:highlight w:val="yellow"/>
        </w:rPr>
        <w:t>17.</w:t>
      </w:r>
      <w:r w:rsidR="00EA08F4" w:rsidRPr="00D57CAF">
        <w:rPr>
          <w:rFonts w:ascii="Courier New" w:hAnsi="Courier New" w:cs="Courier New"/>
          <w:highlight w:val="yellow"/>
        </w:rPr>
        <w:t>5</w:t>
      </w:r>
      <w:r w:rsidR="00212B8A" w:rsidRPr="00D57CAF">
        <w:rPr>
          <w:rFonts w:ascii="Courier New" w:hAnsi="Courier New" w:cs="Courier New"/>
        </w:rPr>
        <w:t>76</w:t>
      </w:r>
      <w:r w:rsidRPr="00D57CAF">
        <w:rPr>
          <w:rFonts w:ascii="Courier New" w:hAnsi="Courier New" w:cs="Courier New"/>
        </w:rPr>
        <w:t xml:space="preserve">, DE </w:t>
      </w:r>
      <w:r w:rsidR="003064EF" w:rsidRPr="00D57CAF">
        <w:rPr>
          <w:rFonts w:ascii="Courier New" w:hAnsi="Courier New" w:cs="Courier New"/>
        </w:rPr>
        <w:t>02</w:t>
      </w:r>
      <w:r w:rsidRPr="00D57CAF">
        <w:rPr>
          <w:rFonts w:ascii="Courier New" w:hAnsi="Courier New" w:cs="Courier New"/>
        </w:rPr>
        <w:t xml:space="preserve"> DE </w:t>
      </w:r>
      <w:r w:rsidR="00212B8A" w:rsidRPr="00D57CAF">
        <w:rPr>
          <w:rFonts w:ascii="Courier New" w:hAnsi="Courier New" w:cs="Courier New"/>
        </w:rPr>
        <w:t>DEZEMBRO</w:t>
      </w:r>
      <w:r w:rsidRPr="00D57CAF">
        <w:rPr>
          <w:rFonts w:ascii="Courier New" w:hAnsi="Courier New" w:cs="Courier New"/>
        </w:rPr>
        <w:t xml:space="preserve"> DE 202</w:t>
      </w:r>
      <w:r w:rsidR="00EA08F4" w:rsidRPr="00D57CAF">
        <w:rPr>
          <w:rFonts w:ascii="Courier New" w:hAnsi="Courier New" w:cs="Courier New"/>
        </w:rPr>
        <w:t>2</w:t>
      </w:r>
      <w:r w:rsidRPr="00D57CAF">
        <w:rPr>
          <w:rFonts w:ascii="Courier New" w:hAnsi="Courier New" w:cs="Courier New"/>
        </w:rPr>
        <w:t>.</w:t>
      </w:r>
    </w:p>
    <w:p w14:paraId="0D47B7D1" w14:textId="77777777" w:rsidR="00D57CAF" w:rsidRPr="00D57CAF" w:rsidRDefault="00D57CAF" w:rsidP="00002660">
      <w:pPr>
        <w:pStyle w:val="TextosemFormatao"/>
        <w:rPr>
          <w:rFonts w:ascii="Courier New" w:hAnsi="Courier New" w:cs="Courier New"/>
        </w:rPr>
      </w:pPr>
    </w:p>
    <w:p w14:paraId="5B1C3242" w14:textId="13638BB8" w:rsidR="00212B8A" w:rsidRPr="00D57CAF" w:rsidRDefault="00212B8A" w:rsidP="00212B8A">
      <w:pPr>
        <w:spacing w:line="360" w:lineRule="atLeast"/>
        <w:rPr>
          <w:rFonts w:ascii="Verdana" w:hAnsi="Verdana"/>
          <w:bCs/>
        </w:rPr>
      </w:pPr>
      <w:r w:rsidRPr="00D57CAF">
        <w:rPr>
          <w:rFonts w:ascii="Verdana" w:hAnsi="Verdana"/>
          <w:bCs/>
        </w:rPr>
        <w:t>(Projeto de lei nº 308, de 2021, do Deputado Gil Diniz – SEM PARTIDO)</w:t>
      </w:r>
    </w:p>
    <w:p w14:paraId="6CF3CD8F" w14:textId="77777777" w:rsidR="00D57CAF" w:rsidRPr="00D57CAF" w:rsidRDefault="00D57CAF" w:rsidP="00212B8A">
      <w:pPr>
        <w:spacing w:line="360" w:lineRule="atLeast"/>
        <w:rPr>
          <w:rFonts w:ascii="Verdana" w:hAnsi="Verdana"/>
          <w:bCs/>
        </w:rPr>
      </w:pPr>
    </w:p>
    <w:p w14:paraId="28A91840" w14:textId="6021DE3C" w:rsidR="00212B8A" w:rsidRPr="00D57CAF" w:rsidRDefault="00212B8A" w:rsidP="00212B8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D57CAF">
        <w:rPr>
          <w:rFonts w:ascii="Verdana" w:hAnsi="Verdana"/>
          <w:bCs/>
          <w:i/>
          <w:iCs/>
        </w:rPr>
        <w:t>Institui no calendário oficial do Estado de São Paulo o dia de Nossa Senhora de Fátima, a ser celebrado anualmente no dia 13 de maio</w:t>
      </w:r>
    </w:p>
    <w:p w14:paraId="0E57843C" w14:textId="77777777" w:rsidR="00D57CAF" w:rsidRPr="00D57CAF" w:rsidRDefault="00D57CAF" w:rsidP="00212B8A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570A5222" w14:textId="4E789C81" w:rsidR="00212B8A" w:rsidRPr="00D57CAF" w:rsidRDefault="00212B8A" w:rsidP="00212B8A">
      <w:pPr>
        <w:spacing w:line="360" w:lineRule="atLeast"/>
        <w:rPr>
          <w:rFonts w:ascii="Verdana" w:hAnsi="Verdana"/>
          <w:b/>
          <w:spacing w:val="10"/>
        </w:rPr>
      </w:pPr>
      <w:r w:rsidRPr="00D57CAF">
        <w:rPr>
          <w:rFonts w:ascii="Verdana" w:hAnsi="Verdana"/>
          <w:b/>
          <w:spacing w:val="10"/>
        </w:rPr>
        <w:t>O GOVERNADOR DO ESTADO DE SÃO PAULO:</w:t>
      </w:r>
    </w:p>
    <w:p w14:paraId="0418EF3D" w14:textId="77777777" w:rsidR="00D57CAF" w:rsidRPr="00D57CAF" w:rsidRDefault="00D57CAF" w:rsidP="00212B8A">
      <w:pPr>
        <w:spacing w:line="360" w:lineRule="atLeast"/>
        <w:rPr>
          <w:rFonts w:ascii="Verdana" w:hAnsi="Verdana"/>
          <w:b/>
          <w:spacing w:val="10"/>
        </w:rPr>
      </w:pPr>
    </w:p>
    <w:p w14:paraId="3FD2E255" w14:textId="77777777" w:rsidR="00212B8A" w:rsidRPr="00D57CAF" w:rsidRDefault="00212B8A" w:rsidP="00212B8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57CA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BA98E91" w14:textId="77777777" w:rsidR="00212B8A" w:rsidRPr="00D57CAF" w:rsidRDefault="00212B8A" w:rsidP="00212B8A">
      <w:pPr>
        <w:spacing w:line="360" w:lineRule="atLeast"/>
        <w:jc w:val="both"/>
        <w:rPr>
          <w:rFonts w:ascii="Verdana" w:hAnsi="Verdana"/>
        </w:rPr>
      </w:pPr>
      <w:r w:rsidRPr="00D57CAF">
        <w:rPr>
          <w:rFonts w:ascii="Verdana" w:hAnsi="Verdana"/>
          <w:b/>
          <w:bCs/>
        </w:rPr>
        <w:t>Artigo 1º</w:t>
      </w:r>
      <w:r w:rsidRPr="00D57CAF">
        <w:rPr>
          <w:rFonts w:ascii="Verdana" w:hAnsi="Verdana"/>
        </w:rPr>
        <w:t xml:space="preserve"> - Fica incluído no calendário oficial do Estado de São Paulo o dia de Nossa Senhora de Fátima, a ser celebrado anualmente no dia 13 (treze) de maio.</w:t>
      </w:r>
    </w:p>
    <w:p w14:paraId="00E3D886" w14:textId="77777777" w:rsidR="00212B8A" w:rsidRPr="00D57CAF" w:rsidRDefault="00212B8A" w:rsidP="00212B8A">
      <w:pPr>
        <w:spacing w:line="360" w:lineRule="atLeast"/>
        <w:jc w:val="both"/>
        <w:rPr>
          <w:rFonts w:ascii="Verdana" w:hAnsi="Verdana"/>
        </w:rPr>
      </w:pPr>
      <w:r w:rsidRPr="00D57CAF">
        <w:rPr>
          <w:rFonts w:ascii="Verdana" w:hAnsi="Verdana"/>
          <w:b/>
          <w:bCs/>
        </w:rPr>
        <w:t>Artigo 2º</w:t>
      </w:r>
      <w:r w:rsidRPr="00D57CAF">
        <w:rPr>
          <w:rFonts w:ascii="Verdana" w:hAnsi="Verdana"/>
        </w:rPr>
        <w:t xml:space="preserve"> - Esta lei entra em vigor na data de sua publicação.</w:t>
      </w:r>
    </w:p>
    <w:p w14:paraId="36A4A9A2" w14:textId="415CE999" w:rsidR="00E32589" w:rsidRPr="00D57CAF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D57CAF">
        <w:rPr>
          <w:rFonts w:ascii="Courier New" w:hAnsi="Courier New" w:cs="Courier New"/>
        </w:rPr>
        <w:t>Palácio do</w:t>
      </w:r>
      <w:r w:rsidR="00485892" w:rsidRPr="00D57CAF">
        <w:rPr>
          <w:rFonts w:ascii="Courier New" w:hAnsi="Courier New" w:cs="Courier New"/>
        </w:rPr>
        <w:t>s Bandeirantes,</w:t>
      </w:r>
      <w:r w:rsidR="0043452D" w:rsidRPr="00D57CAF">
        <w:rPr>
          <w:rFonts w:ascii="Courier New" w:hAnsi="Courier New" w:cs="Courier New"/>
        </w:rPr>
        <w:t xml:space="preserve"> </w:t>
      </w:r>
      <w:r w:rsidR="003064EF" w:rsidRPr="00D57CAF">
        <w:rPr>
          <w:rFonts w:ascii="Courier New" w:hAnsi="Courier New" w:cs="Courier New"/>
        </w:rPr>
        <w:t>02</w:t>
      </w:r>
      <w:r w:rsidR="00485892" w:rsidRPr="00D57CAF">
        <w:rPr>
          <w:rFonts w:ascii="Courier New" w:hAnsi="Courier New" w:cs="Courier New"/>
        </w:rPr>
        <w:t xml:space="preserve"> </w:t>
      </w:r>
      <w:r w:rsidRPr="00D57CAF">
        <w:rPr>
          <w:rFonts w:ascii="Courier New" w:hAnsi="Courier New" w:cs="Courier New"/>
        </w:rPr>
        <w:t xml:space="preserve">de </w:t>
      </w:r>
      <w:r w:rsidR="00212B8A" w:rsidRPr="00D57CAF">
        <w:rPr>
          <w:rFonts w:ascii="Courier New" w:hAnsi="Courier New" w:cs="Courier New"/>
        </w:rPr>
        <w:t>dezembro</w:t>
      </w:r>
      <w:r w:rsidR="0059547B" w:rsidRPr="00D57CAF">
        <w:rPr>
          <w:rFonts w:ascii="Courier New" w:hAnsi="Courier New" w:cs="Courier New"/>
        </w:rPr>
        <w:t xml:space="preserve"> </w:t>
      </w:r>
      <w:r w:rsidRPr="00D57CAF">
        <w:rPr>
          <w:rFonts w:ascii="Courier New" w:hAnsi="Courier New" w:cs="Courier New"/>
        </w:rPr>
        <w:t>de 20</w:t>
      </w:r>
      <w:r w:rsidR="00E96F0B" w:rsidRPr="00D57CAF">
        <w:rPr>
          <w:rFonts w:ascii="Courier New" w:hAnsi="Courier New" w:cs="Courier New"/>
        </w:rPr>
        <w:t>2</w:t>
      </w:r>
      <w:r w:rsidR="00EA08F4" w:rsidRPr="00D57CAF">
        <w:rPr>
          <w:rFonts w:ascii="Courier New" w:hAnsi="Courier New" w:cs="Courier New"/>
        </w:rPr>
        <w:t>2</w:t>
      </w:r>
      <w:r w:rsidRPr="00D57CAF">
        <w:rPr>
          <w:rFonts w:ascii="Courier New" w:hAnsi="Courier New" w:cs="Courier New"/>
        </w:rPr>
        <w:t>.</w:t>
      </w:r>
    </w:p>
    <w:p w14:paraId="660C7D5F" w14:textId="3B2D0D87" w:rsidR="00F26DF6" w:rsidRPr="00D57CAF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>Rodrigo Garcia</w:t>
      </w:r>
    </w:p>
    <w:p w14:paraId="64BAB771" w14:textId="77777777" w:rsidR="00212B8A" w:rsidRPr="00D57CAF" w:rsidRDefault="00212B8A" w:rsidP="00212B8A">
      <w:pPr>
        <w:pStyle w:val="TextosemFormatao"/>
        <w:rPr>
          <w:rFonts w:ascii="Courier New" w:hAnsi="Courier New" w:cs="Courier New"/>
        </w:rPr>
      </w:pPr>
      <w:bookmarkStart w:id="0" w:name="_Hlk88750561"/>
      <w:r w:rsidRPr="00D57CAF">
        <w:rPr>
          <w:rFonts w:ascii="Courier New" w:hAnsi="Courier New" w:cs="Courier New"/>
        </w:rPr>
        <w:t>Fernando José da Costa</w:t>
      </w:r>
    </w:p>
    <w:p w14:paraId="6A1C5E56" w14:textId="77777777" w:rsidR="00212B8A" w:rsidRPr="00D57CAF" w:rsidRDefault="00212B8A" w:rsidP="00212B8A">
      <w:pPr>
        <w:pStyle w:val="TextosemFormatao"/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D57CAF" w:rsidRDefault="004B596E" w:rsidP="004F05E7">
      <w:pPr>
        <w:pStyle w:val="TextosemFormatao"/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>Cauê Macris</w:t>
      </w:r>
    </w:p>
    <w:p w14:paraId="413A493E" w14:textId="3001A1E4" w:rsidR="0063532E" w:rsidRPr="00D57CAF" w:rsidRDefault="0063532E" w:rsidP="0063532E">
      <w:pPr>
        <w:pStyle w:val="TextosemFormatao"/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>Secretário</w:t>
      </w:r>
      <w:r w:rsidR="004B596E" w:rsidRPr="00D57CAF">
        <w:rPr>
          <w:rFonts w:ascii="Courier New" w:hAnsi="Courier New" w:cs="Courier New"/>
        </w:rPr>
        <w:t>-Chefe da</w:t>
      </w:r>
      <w:r w:rsidRPr="00D57CAF">
        <w:rPr>
          <w:rFonts w:ascii="Courier New" w:hAnsi="Courier New" w:cs="Courier New"/>
        </w:rPr>
        <w:t xml:space="preserve"> Casa Civil</w:t>
      </w:r>
    </w:p>
    <w:p w14:paraId="7418B340" w14:textId="6BF2DF61" w:rsidR="00CD1996" w:rsidRPr="00D57CAF" w:rsidRDefault="00CD1996" w:rsidP="00CD1996">
      <w:pPr>
        <w:pStyle w:val="TextosemFormatao"/>
        <w:rPr>
          <w:rFonts w:ascii="Courier New" w:hAnsi="Courier New" w:cs="Courier New"/>
        </w:rPr>
      </w:pPr>
      <w:r w:rsidRPr="00D57CAF">
        <w:rPr>
          <w:rFonts w:ascii="Courier New" w:hAnsi="Courier New" w:cs="Courier New"/>
        </w:rPr>
        <w:t xml:space="preserve">Publicada na </w:t>
      </w:r>
      <w:r w:rsidR="001264A9" w:rsidRPr="00D57CAF">
        <w:rPr>
          <w:rFonts w:ascii="Courier New" w:hAnsi="Courier New" w:cs="Courier New"/>
        </w:rPr>
        <w:t>Subsecretaria de Gestão Legislativa</w:t>
      </w:r>
      <w:r w:rsidR="009127B8" w:rsidRPr="00D57CAF">
        <w:rPr>
          <w:rFonts w:ascii="Courier New" w:hAnsi="Courier New" w:cs="Courier New"/>
        </w:rPr>
        <w:t xml:space="preserve"> da Casa Civil</w:t>
      </w:r>
      <w:r w:rsidRPr="00D57CAF">
        <w:rPr>
          <w:rFonts w:ascii="Courier New" w:hAnsi="Courier New" w:cs="Courier New"/>
        </w:rPr>
        <w:t xml:space="preserve">, em </w:t>
      </w:r>
      <w:r w:rsidR="003064EF" w:rsidRPr="00D57CAF">
        <w:rPr>
          <w:rFonts w:ascii="Courier New" w:hAnsi="Courier New" w:cs="Courier New"/>
        </w:rPr>
        <w:t xml:space="preserve">02 </w:t>
      </w:r>
      <w:r w:rsidRPr="00D57CAF">
        <w:rPr>
          <w:rFonts w:ascii="Courier New" w:hAnsi="Courier New" w:cs="Courier New"/>
        </w:rPr>
        <w:t xml:space="preserve">de </w:t>
      </w:r>
      <w:r w:rsidR="00212B8A" w:rsidRPr="00D57CAF">
        <w:rPr>
          <w:rFonts w:ascii="Courier New" w:hAnsi="Courier New" w:cs="Courier New"/>
        </w:rPr>
        <w:t>dezembro</w:t>
      </w:r>
      <w:r w:rsidRPr="00D57CAF">
        <w:rPr>
          <w:rFonts w:ascii="Courier New" w:hAnsi="Courier New" w:cs="Courier New"/>
        </w:rPr>
        <w:t xml:space="preserve"> de 20</w:t>
      </w:r>
      <w:r w:rsidR="00E96F0B" w:rsidRPr="00D57CAF">
        <w:rPr>
          <w:rFonts w:ascii="Courier New" w:hAnsi="Courier New" w:cs="Courier New"/>
        </w:rPr>
        <w:t>2</w:t>
      </w:r>
      <w:r w:rsidR="00EA08F4" w:rsidRPr="00D57CAF">
        <w:rPr>
          <w:rFonts w:ascii="Courier New" w:hAnsi="Courier New" w:cs="Courier New"/>
        </w:rPr>
        <w:t>2</w:t>
      </w:r>
      <w:r w:rsidRPr="00D57CAF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12B8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0DC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A2BFD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57CAF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2022-12-21T17:41:00Z</dcterms:created>
  <dcterms:modified xsi:type="dcterms:W3CDTF">2022-12-21T17:41:00Z</dcterms:modified>
</cp:coreProperties>
</file>