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3ECE3947" w:rsidR="000D76D2" w:rsidRPr="00B71087" w:rsidRDefault="00902932" w:rsidP="000D76D2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17.911,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23 </w:t>
      </w:r>
      <w:r w:rsidRPr="00B71087">
        <w:rPr>
          <w:b/>
          <w:color w:val="000000"/>
          <w:spacing w:val="10"/>
          <w:sz w:val="26"/>
          <w:szCs w:val="26"/>
        </w:rPr>
        <w:t>DE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253EF787" w14:textId="77777777" w:rsidR="000D76D2" w:rsidRPr="009560A7" w:rsidRDefault="000D76D2" w:rsidP="0090293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7BAACCE2" w14:textId="77777777" w:rsidR="000D76D2" w:rsidRPr="009560A7" w:rsidRDefault="000D76D2" w:rsidP="0090293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6282E7F2" w14:textId="239901E9" w:rsidR="000D76D2" w:rsidRPr="006130AF" w:rsidRDefault="000D76D2" w:rsidP="0090293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  <w:r w:rsidRPr="006130AF">
        <w:rPr>
          <w:color w:val="000000"/>
          <w:spacing w:val="10"/>
          <w:sz w:val="26"/>
          <w:szCs w:val="26"/>
        </w:rPr>
        <w:t xml:space="preserve">(Projeto de lei </w:t>
      </w:r>
      <w:r w:rsidR="005F3593" w:rsidRPr="006130AF">
        <w:rPr>
          <w:color w:val="000000"/>
          <w:spacing w:val="10"/>
          <w:sz w:val="26"/>
          <w:szCs w:val="26"/>
        </w:rPr>
        <w:t>nº</w:t>
      </w:r>
      <w:r w:rsidR="00CE211F" w:rsidRPr="006130AF">
        <w:rPr>
          <w:color w:val="000000"/>
          <w:spacing w:val="10"/>
          <w:sz w:val="26"/>
          <w:szCs w:val="26"/>
        </w:rPr>
        <w:t xml:space="preserve"> 798/2023</w:t>
      </w:r>
      <w:r w:rsidR="005F3593" w:rsidRPr="006130AF">
        <w:rPr>
          <w:color w:val="000000"/>
          <w:spacing w:val="10"/>
          <w:sz w:val="26"/>
          <w:szCs w:val="26"/>
        </w:rPr>
        <w:t>,</w:t>
      </w:r>
      <w:r w:rsidRPr="006130AF">
        <w:rPr>
          <w:color w:val="000000"/>
          <w:spacing w:val="10"/>
          <w:sz w:val="26"/>
          <w:szCs w:val="26"/>
        </w:rPr>
        <w:t xml:space="preserve"> d</w:t>
      </w:r>
      <w:r w:rsidR="00CE211F" w:rsidRPr="006130AF">
        <w:rPr>
          <w:color w:val="000000"/>
          <w:spacing w:val="10"/>
          <w:sz w:val="26"/>
          <w:szCs w:val="26"/>
        </w:rPr>
        <w:t>o</w:t>
      </w:r>
      <w:r w:rsidRPr="006130AF">
        <w:rPr>
          <w:color w:val="000000"/>
          <w:spacing w:val="10"/>
          <w:sz w:val="26"/>
          <w:szCs w:val="26"/>
        </w:rPr>
        <w:t xml:space="preserve"> Deputad</w:t>
      </w:r>
      <w:r w:rsidR="00CE211F" w:rsidRPr="006130AF">
        <w:rPr>
          <w:color w:val="000000"/>
          <w:spacing w:val="10"/>
          <w:sz w:val="26"/>
          <w:szCs w:val="26"/>
        </w:rPr>
        <w:t xml:space="preserve">o </w:t>
      </w:r>
      <w:r w:rsidR="006130AF" w:rsidRPr="006130AF">
        <w:rPr>
          <w:spacing w:val="10"/>
          <w:sz w:val="26"/>
          <w:szCs w:val="26"/>
        </w:rPr>
        <w:t>Luiz Fernando T. Ferreira - PT</w:t>
      </w:r>
      <w:r w:rsidRPr="006130AF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9560A7" w:rsidRDefault="000D76D2" w:rsidP="0090293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1E4B12A6" w14:textId="77777777" w:rsidR="000D76D2" w:rsidRPr="009560A7" w:rsidRDefault="000D76D2" w:rsidP="0090293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4117213A" w14:textId="753CEDBB" w:rsidR="000D76D2" w:rsidRPr="00902932" w:rsidRDefault="00631EFD" w:rsidP="00902932">
      <w:pPr>
        <w:pStyle w:val="NormalWeb"/>
        <w:spacing w:before="0" w:beforeAutospacing="0" w:after="0" w:afterAutospacing="0" w:line="240" w:lineRule="exact"/>
        <w:rPr>
          <w:b/>
          <w:bCs/>
          <w:i/>
          <w:iCs/>
          <w:color w:val="000000"/>
          <w:spacing w:val="10"/>
          <w:sz w:val="26"/>
          <w:szCs w:val="26"/>
        </w:rPr>
      </w:pPr>
      <w:r w:rsidRPr="00902932">
        <w:rPr>
          <w:b/>
          <w:bCs/>
          <w:i/>
          <w:iCs/>
          <w:spacing w:val="10"/>
          <w:sz w:val="26"/>
          <w:szCs w:val="26"/>
        </w:rPr>
        <w:t>Denomina “Dr. Joaquim Cândido de Oliveira Neto” o Dispositivo de Acesso e Retorno localizado no km 224,700 da Rodovia Governador Dr. Adhemar Pereira de Barros – SP 342, em São João da Boa Vista</w:t>
      </w:r>
      <w:r w:rsidR="000D76D2" w:rsidRPr="00902932">
        <w:rPr>
          <w:b/>
          <w:bCs/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9560A7" w:rsidRDefault="000D76D2" w:rsidP="00902932">
      <w:pPr>
        <w:pStyle w:val="NormalWeb"/>
        <w:spacing w:before="0" w:beforeAutospacing="0" w:after="0" w:afterAutospacing="0" w:line="240" w:lineRule="atLeast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9560A7" w:rsidRDefault="000D76D2" w:rsidP="00902932">
      <w:pPr>
        <w:pStyle w:val="NormalWeb"/>
        <w:spacing w:before="0" w:beforeAutospacing="0" w:after="0" w:afterAutospacing="0" w:line="240" w:lineRule="atLeast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902932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Default="000D76D2" w:rsidP="00902932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B71087" w:rsidRDefault="000D76D2" w:rsidP="00902932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9560A7" w:rsidRDefault="000D76D2" w:rsidP="00902932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FB5DB81" w14:textId="1D940DEA" w:rsidR="00066C7B" w:rsidRPr="00416C5F" w:rsidRDefault="000D76D2" w:rsidP="00902932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416C5F">
        <w:rPr>
          <w:b/>
          <w:bCs/>
          <w:color w:val="000000"/>
          <w:spacing w:val="10"/>
          <w:sz w:val="26"/>
          <w:szCs w:val="26"/>
        </w:rPr>
        <w:t>Artigo 1º</w:t>
      </w:r>
      <w:r w:rsidRPr="00416C5F">
        <w:rPr>
          <w:color w:val="000000"/>
          <w:spacing w:val="10"/>
          <w:sz w:val="26"/>
          <w:szCs w:val="26"/>
        </w:rPr>
        <w:t xml:space="preserve"> -</w:t>
      </w:r>
      <w:r w:rsidR="00066C7B" w:rsidRPr="00416C5F">
        <w:rPr>
          <w:color w:val="000000"/>
          <w:spacing w:val="10"/>
          <w:sz w:val="26"/>
          <w:szCs w:val="26"/>
        </w:rPr>
        <w:t xml:space="preserve"> </w:t>
      </w:r>
      <w:r w:rsidR="00416C5F" w:rsidRPr="00416C5F">
        <w:rPr>
          <w:spacing w:val="10"/>
          <w:sz w:val="26"/>
          <w:szCs w:val="26"/>
        </w:rPr>
        <w:t>Passa a denominar-se “Dr. Joaquim Cândido de Oliveira Neto” o Dispositivo de Acesso e Retorno localizado no km 224,700 da Rodovia Governador Dr. Adhemar Pereira de Barros – SP 342, em São João da Boa Vista.</w:t>
      </w:r>
    </w:p>
    <w:p w14:paraId="0EB2BEE8" w14:textId="77777777" w:rsidR="00066C7B" w:rsidRPr="00066C7B" w:rsidRDefault="00066C7B" w:rsidP="00902932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</w:p>
    <w:p w14:paraId="57F9E303" w14:textId="54217361" w:rsidR="000D76D2" w:rsidRPr="009560A7" w:rsidRDefault="00066C7B" w:rsidP="00902932">
      <w:pPr>
        <w:pStyle w:val="Autgrafo-corpo"/>
        <w:spacing w:line="360" w:lineRule="atLeast"/>
        <w:ind w:firstLine="0"/>
        <w:jc w:val="left"/>
        <w:rPr>
          <w:color w:val="000000"/>
          <w:spacing w:val="10"/>
          <w:sz w:val="26"/>
          <w:szCs w:val="26"/>
        </w:rPr>
      </w:pPr>
      <w:r w:rsidRPr="00066C7B">
        <w:rPr>
          <w:b/>
          <w:bCs/>
          <w:spacing w:val="10"/>
          <w:sz w:val="26"/>
          <w:szCs w:val="26"/>
        </w:rPr>
        <w:t>Artigo 2º -</w:t>
      </w:r>
      <w:r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9560A7" w:rsidRDefault="000D76D2" w:rsidP="00902932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82AEFB2" w14:textId="62AD7FA6" w:rsidR="000D76D2" w:rsidRPr="00B71087" w:rsidRDefault="000D76D2" w:rsidP="00902932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2A0086F7" w14:textId="77777777" w:rsidR="00066C7B" w:rsidRDefault="00066C7B" w:rsidP="00902932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4F1EC02A" w:rsidR="00060449" w:rsidRPr="00902932" w:rsidRDefault="00902932" w:rsidP="00902932">
      <w:pPr>
        <w:pStyle w:val="NormalWeb"/>
        <w:tabs>
          <w:tab w:val="center" w:pos="4536"/>
          <w:tab w:val="left" w:pos="6130"/>
        </w:tabs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902932">
        <w:rPr>
          <w:color w:val="000000"/>
          <w:spacing w:val="10"/>
          <w:sz w:val="26"/>
          <w:szCs w:val="26"/>
        </w:rPr>
        <w:t>TARCÍSIO DE FREITAS</w:t>
      </w:r>
    </w:p>
    <w:p w14:paraId="19E907B4" w14:textId="77777777" w:rsidR="00F07FB2" w:rsidRDefault="00F07FB2" w:rsidP="00902932">
      <w:pPr>
        <w:pStyle w:val="NormalWeb"/>
        <w:tabs>
          <w:tab w:val="center" w:pos="4536"/>
          <w:tab w:val="left" w:pos="6130"/>
        </w:tabs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0F96C2A0" w14:textId="77777777" w:rsidR="00F07FB2" w:rsidRPr="00C45CB6" w:rsidRDefault="00F07FB2" w:rsidP="0090293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Natália Resende Andrade Ávila</w:t>
      </w:r>
    </w:p>
    <w:p w14:paraId="25B52CD9" w14:textId="77777777" w:rsidR="00F07FB2" w:rsidRDefault="00F07FB2" w:rsidP="0090293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C45CB6">
        <w:rPr>
          <w:color w:val="000000"/>
          <w:spacing w:val="10"/>
          <w:sz w:val="26"/>
          <w:szCs w:val="26"/>
        </w:rPr>
        <w:t>Secretária d</w:t>
      </w:r>
      <w:r>
        <w:rPr>
          <w:color w:val="000000"/>
          <w:spacing w:val="10"/>
          <w:sz w:val="26"/>
          <w:szCs w:val="26"/>
        </w:rPr>
        <w:t>e</w:t>
      </w:r>
      <w:r w:rsidRPr="00C45CB6">
        <w:rPr>
          <w:color w:val="000000"/>
          <w:spacing w:val="10"/>
          <w:sz w:val="26"/>
          <w:szCs w:val="26"/>
        </w:rPr>
        <w:t xml:space="preserve"> Meio Ambiente, Infraestrutura e Logística</w:t>
      </w:r>
    </w:p>
    <w:p w14:paraId="32864791" w14:textId="77777777" w:rsidR="00F07FB2" w:rsidRDefault="00F07FB2" w:rsidP="00902932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64744B22" w14:textId="77777777" w:rsidR="00F07FB2" w:rsidRPr="007D45D4" w:rsidRDefault="00F07FB2" w:rsidP="0090293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5C733FCD" w14:textId="77777777" w:rsidR="00F07FB2" w:rsidRPr="007D45D4" w:rsidRDefault="00F07FB2" w:rsidP="00902932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C637D41" w14:textId="77777777" w:rsidR="00F07FB2" w:rsidRPr="007D45D4" w:rsidRDefault="00F07FB2" w:rsidP="00902932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7D45D4">
        <w:rPr>
          <w:color w:val="000000"/>
          <w:spacing w:val="10"/>
          <w:sz w:val="26"/>
          <w:szCs w:val="26"/>
        </w:rPr>
        <w:t>Luis</w:t>
      </w:r>
      <w:proofErr w:type="spellEnd"/>
      <w:r w:rsidRPr="007D45D4">
        <w:rPr>
          <w:color w:val="000000"/>
          <w:spacing w:val="10"/>
          <w:sz w:val="26"/>
          <w:szCs w:val="26"/>
        </w:rPr>
        <w:t xml:space="preserve"> Pinho de Lima</w:t>
      </w:r>
    </w:p>
    <w:p w14:paraId="78E1F591" w14:textId="0708CC5F" w:rsidR="00F07FB2" w:rsidRDefault="00F07FB2" w:rsidP="00902932">
      <w:pPr>
        <w:pStyle w:val="NormalWeb"/>
        <w:spacing w:before="0" w:beforeAutospacing="0" w:after="165" w:afterAutospacing="0"/>
        <w:rPr>
          <w:b/>
          <w:bCs/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sectPr w:rsidR="00F07FB2" w:rsidSect="008E1276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CBE1" w14:textId="77777777" w:rsidR="008E1276" w:rsidRDefault="008E1276">
      <w:r>
        <w:separator/>
      </w:r>
    </w:p>
  </w:endnote>
  <w:endnote w:type="continuationSeparator" w:id="0">
    <w:p w14:paraId="309D34DB" w14:textId="77777777" w:rsidR="008E1276" w:rsidRDefault="008E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A5F9" w14:textId="77777777" w:rsidR="008E1276" w:rsidRDefault="008E1276">
      <w:r>
        <w:separator/>
      </w:r>
    </w:p>
  </w:footnote>
  <w:footnote w:type="continuationSeparator" w:id="0">
    <w:p w14:paraId="38EDAC49" w14:textId="77777777" w:rsidR="008E1276" w:rsidRDefault="008E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5472263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411AB"/>
    <w:rsid w:val="00151F84"/>
    <w:rsid w:val="001A0908"/>
    <w:rsid w:val="001C551A"/>
    <w:rsid w:val="001D37DD"/>
    <w:rsid w:val="00234012"/>
    <w:rsid w:val="0023700F"/>
    <w:rsid w:val="00263331"/>
    <w:rsid w:val="00263D1A"/>
    <w:rsid w:val="002D75AD"/>
    <w:rsid w:val="00314A58"/>
    <w:rsid w:val="00325597"/>
    <w:rsid w:val="003728CA"/>
    <w:rsid w:val="00372A01"/>
    <w:rsid w:val="003D3452"/>
    <w:rsid w:val="003F4456"/>
    <w:rsid w:val="004055EA"/>
    <w:rsid w:val="00413CBF"/>
    <w:rsid w:val="00416C5F"/>
    <w:rsid w:val="00417B30"/>
    <w:rsid w:val="00420D4A"/>
    <w:rsid w:val="00440623"/>
    <w:rsid w:val="00491569"/>
    <w:rsid w:val="004C6C65"/>
    <w:rsid w:val="00500697"/>
    <w:rsid w:val="00503072"/>
    <w:rsid w:val="005054EE"/>
    <w:rsid w:val="005148C0"/>
    <w:rsid w:val="0052685D"/>
    <w:rsid w:val="0057081B"/>
    <w:rsid w:val="00582852"/>
    <w:rsid w:val="00585F10"/>
    <w:rsid w:val="00587019"/>
    <w:rsid w:val="005B50DF"/>
    <w:rsid w:val="005D4034"/>
    <w:rsid w:val="005E51CA"/>
    <w:rsid w:val="005F3593"/>
    <w:rsid w:val="005F7B5D"/>
    <w:rsid w:val="00607CB9"/>
    <w:rsid w:val="006130AF"/>
    <w:rsid w:val="00617C44"/>
    <w:rsid w:val="006214C9"/>
    <w:rsid w:val="006316F2"/>
    <w:rsid w:val="00631EFD"/>
    <w:rsid w:val="006322A2"/>
    <w:rsid w:val="006501D6"/>
    <w:rsid w:val="00673AF1"/>
    <w:rsid w:val="00693E54"/>
    <w:rsid w:val="006D2A38"/>
    <w:rsid w:val="00713E58"/>
    <w:rsid w:val="00755565"/>
    <w:rsid w:val="00833251"/>
    <w:rsid w:val="00895827"/>
    <w:rsid w:val="00896BAF"/>
    <w:rsid w:val="008A3612"/>
    <w:rsid w:val="008B220E"/>
    <w:rsid w:val="008C7105"/>
    <w:rsid w:val="008E1276"/>
    <w:rsid w:val="008F1994"/>
    <w:rsid w:val="00902932"/>
    <w:rsid w:val="00902992"/>
    <w:rsid w:val="009316A8"/>
    <w:rsid w:val="009863A6"/>
    <w:rsid w:val="00996C72"/>
    <w:rsid w:val="009B08DE"/>
    <w:rsid w:val="009C03C9"/>
    <w:rsid w:val="00A340EC"/>
    <w:rsid w:val="00A3438B"/>
    <w:rsid w:val="00A81BE2"/>
    <w:rsid w:val="00A844D8"/>
    <w:rsid w:val="00AD19E6"/>
    <w:rsid w:val="00AE4BF5"/>
    <w:rsid w:val="00AF3AF0"/>
    <w:rsid w:val="00B27EEA"/>
    <w:rsid w:val="00B71E11"/>
    <w:rsid w:val="00B84CE2"/>
    <w:rsid w:val="00C23E4C"/>
    <w:rsid w:val="00C25BD6"/>
    <w:rsid w:val="00C365B9"/>
    <w:rsid w:val="00C435D7"/>
    <w:rsid w:val="00C43950"/>
    <w:rsid w:val="00C67C7A"/>
    <w:rsid w:val="00C71D60"/>
    <w:rsid w:val="00C84F77"/>
    <w:rsid w:val="00CB75A2"/>
    <w:rsid w:val="00CE211F"/>
    <w:rsid w:val="00CF3B69"/>
    <w:rsid w:val="00D002B0"/>
    <w:rsid w:val="00D35643"/>
    <w:rsid w:val="00D53351"/>
    <w:rsid w:val="00D6634D"/>
    <w:rsid w:val="00DA0E42"/>
    <w:rsid w:val="00DB204B"/>
    <w:rsid w:val="00DF3019"/>
    <w:rsid w:val="00E0467D"/>
    <w:rsid w:val="00E14700"/>
    <w:rsid w:val="00E43D89"/>
    <w:rsid w:val="00E729D9"/>
    <w:rsid w:val="00E9365E"/>
    <w:rsid w:val="00EA69C4"/>
    <w:rsid w:val="00EA6D22"/>
    <w:rsid w:val="00EA7EB2"/>
    <w:rsid w:val="00EC35C3"/>
    <w:rsid w:val="00ED6986"/>
    <w:rsid w:val="00EF1C8D"/>
    <w:rsid w:val="00F07FB2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627DCB6-5867-4668-95F2-73E2AA3F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Isis Patricia Melissa Moreira</cp:lastModifiedBy>
  <cp:revision>4</cp:revision>
  <cp:lastPrinted>1900-01-01T02:00:00Z</cp:lastPrinted>
  <dcterms:created xsi:type="dcterms:W3CDTF">2024-04-24T16:55:00Z</dcterms:created>
  <dcterms:modified xsi:type="dcterms:W3CDTF">2024-04-24T16:57:00Z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