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854C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b/>
          <w:bCs/>
          <w:sz w:val="22"/>
          <w:szCs w:val="22"/>
        </w:rPr>
      </w:pPr>
      <w:r w:rsidRPr="008171C0">
        <w:rPr>
          <w:rFonts w:ascii="Helvetica" w:hAnsi="Helvetica" w:cs="Helvetica"/>
          <w:b/>
          <w:bCs/>
          <w:sz w:val="22"/>
          <w:szCs w:val="22"/>
        </w:rPr>
        <w:t>LEI Nº 17.834, DE 1º DE NOVEMBRO DE 2023</w:t>
      </w:r>
    </w:p>
    <w:p w14:paraId="3565842F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b/>
          <w:bCs/>
          <w:sz w:val="22"/>
          <w:szCs w:val="22"/>
        </w:rPr>
      </w:pPr>
      <w:r w:rsidRPr="008171C0">
        <w:rPr>
          <w:rFonts w:ascii="Helvetica" w:hAnsi="Helvetica" w:cs="Helvetica"/>
          <w:b/>
          <w:bCs/>
          <w:sz w:val="22"/>
          <w:szCs w:val="22"/>
        </w:rPr>
        <w:t xml:space="preserve">Retificação do D.O. de 06-11-2023 </w:t>
      </w:r>
    </w:p>
    <w:p w14:paraId="128CD52C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No referendo, leia-se como segue e não como constou:</w:t>
      </w:r>
    </w:p>
    <w:p w14:paraId="3FDAA125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Palácio dos Bandeirantes, 1º de novembro de 2023</w:t>
      </w:r>
    </w:p>
    <w:p w14:paraId="4164F011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TARCÍSIO DE FREITAS</w:t>
      </w:r>
    </w:p>
    <w:p w14:paraId="585A9E08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Guilherme Piai Filizzola</w:t>
      </w:r>
    </w:p>
    <w:p w14:paraId="276D7B4A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Secretário de Agricultura e Abastecimento</w:t>
      </w:r>
    </w:p>
    <w:p w14:paraId="2E1F8C51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Gilberto Kassab</w:t>
      </w:r>
    </w:p>
    <w:p w14:paraId="0B56CF61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Secretário de Governo e Relações Institucionais</w:t>
      </w:r>
    </w:p>
    <w:p w14:paraId="1C5E6873" w14:textId="77777777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 xml:space="preserve">Arthur </w:t>
      </w:r>
      <w:proofErr w:type="spellStart"/>
      <w:r w:rsidRPr="008171C0">
        <w:rPr>
          <w:rFonts w:ascii="Helvetica" w:hAnsi="Helvetica" w:cs="Helvetica"/>
          <w:sz w:val="22"/>
          <w:szCs w:val="22"/>
        </w:rPr>
        <w:t>Luis</w:t>
      </w:r>
      <w:proofErr w:type="spellEnd"/>
      <w:r w:rsidRPr="008171C0">
        <w:rPr>
          <w:rFonts w:ascii="Helvetica" w:hAnsi="Helvetica" w:cs="Helvetica"/>
          <w:sz w:val="22"/>
          <w:szCs w:val="22"/>
        </w:rPr>
        <w:t xml:space="preserve"> Pinho de Lima</w:t>
      </w:r>
    </w:p>
    <w:p w14:paraId="6DE744D9" w14:textId="6CD9BDB2" w:rsidR="008171C0" w:rsidRPr="008171C0" w:rsidRDefault="008171C0" w:rsidP="008171C0">
      <w:pPr>
        <w:spacing w:after="0" w:line="240" w:lineRule="auto"/>
        <w:rPr>
          <w:rFonts w:ascii="Helvetica" w:hAnsi="Helvetica" w:cs="Helvetica"/>
          <w:sz w:val="22"/>
          <w:szCs w:val="22"/>
        </w:rPr>
      </w:pPr>
      <w:r w:rsidRPr="008171C0">
        <w:rPr>
          <w:rFonts w:ascii="Helvetica" w:hAnsi="Helvetica" w:cs="Helvetica"/>
          <w:sz w:val="22"/>
          <w:szCs w:val="22"/>
        </w:rPr>
        <w:t>Secretário-Chefe da Casa Civil</w:t>
      </w:r>
    </w:p>
    <w:sectPr w:rsidR="008171C0" w:rsidRPr="00817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C0"/>
    <w:rsid w:val="008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0166"/>
  <w15:chartTrackingRefBased/>
  <w15:docId w15:val="{CE62A2E8-8299-4FCD-9462-F23B505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1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1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71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71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71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71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7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1</cp:revision>
  <dcterms:created xsi:type="dcterms:W3CDTF">2024-01-24T19:54:00Z</dcterms:created>
  <dcterms:modified xsi:type="dcterms:W3CDTF">2024-01-24T19:55:00Z</dcterms:modified>
</cp:coreProperties>
</file>