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4AF9D0" w14:textId="77777777" w:rsidR="00E95E6F" w:rsidRPr="00E95E6F" w:rsidRDefault="00E95E6F" w:rsidP="00E95E6F">
      <w:pPr>
        <w:spacing w:after="0" w:line="240" w:lineRule="auto"/>
        <w:jc w:val="center"/>
        <w:rPr>
          <w:rFonts w:ascii="Times New Roman" w:hAnsi="Times New Roman" w:cs="Times New Roman"/>
          <w:spacing w:val="10"/>
          <w:kern w:val="0"/>
          <w14:ligatures w14:val="none"/>
        </w:rPr>
      </w:pPr>
      <w:r w:rsidRPr="00E95E6F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>Lei nº 18.098, de 26 de fevereiro de 2025</w:t>
      </w:r>
    </w:p>
    <w:p w14:paraId="305E76A8" w14:textId="321AB21D" w:rsidR="00E95E6F" w:rsidRPr="00E95E6F" w:rsidRDefault="00E95E6F" w:rsidP="00E95E6F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32FAD98F" w14:textId="452FC658" w:rsidR="00E95E6F" w:rsidRPr="00E95E6F" w:rsidRDefault="00E95E6F" w:rsidP="00E95E6F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5C790436" w14:textId="24DDD865" w:rsidR="00E95E6F" w:rsidRPr="00E95E6F" w:rsidRDefault="00E95E6F" w:rsidP="00E95E6F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E95E6F">
        <w:rPr>
          <w:rFonts w:ascii="Times New Roman" w:hAnsi="Times New Roman" w:cs="Times New Roman"/>
          <w:spacing w:val="10"/>
          <w:kern w:val="0"/>
          <w14:ligatures w14:val="none"/>
        </w:rPr>
        <w:t>(Projeto de lei nº 1627/2023, da Deputada</w:t>
      </w:r>
      <w:r w:rsidRPr="00E95E6F">
        <w:rPr>
          <w:rFonts w:ascii="Times New Roman" w:hAnsi="Times New Roman" w:cs="Times New Roman"/>
          <w:spacing w:val="10"/>
          <w:kern w:val="0"/>
          <w14:ligatures w14:val="none"/>
        </w:rPr>
        <w:t xml:space="preserve"> </w:t>
      </w:r>
      <w:r w:rsidRPr="00E95E6F">
        <w:rPr>
          <w:rFonts w:ascii="Times New Roman" w:hAnsi="Times New Roman" w:cs="Times New Roman"/>
          <w:spacing w:val="10"/>
          <w:kern w:val="0"/>
          <w14:ligatures w14:val="none"/>
        </w:rPr>
        <w:t>Delegada Graciela - PL)</w:t>
      </w:r>
    </w:p>
    <w:p w14:paraId="29A36D7A" w14:textId="622B4C4B" w:rsidR="00E95E6F" w:rsidRPr="00E95E6F" w:rsidRDefault="00E95E6F" w:rsidP="00E95E6F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7DAB9D56" w14:textId="3CA006A2" w:rsidR="00E95E6F" w:rsidRPr="00E95E6F" w:rsidRDefault="00E95E6F" w:rsidP="00E95E6F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3BBFD90A" w14:textId="77777777" w:rsidR="00E95E6F" w:rsidRPr="00E95E6F" w:rsidRDefault="00E95E6F" w:rsidP="00E95E6F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E95E6F">
        <w:rPr>
          <w:rFonts w:ascii="Times New Roman" w:hAnsi="Times New Roman" w:cs="Times New Roman"/>
          <w:i/>
          <w:iCs/>
          <w:spacing w:val="10"/>
          <w:kern w:val="0"/>
          <w14:ligatures w14:val="none"/>
        </w:rPr>
        <w:t>Denomina "Padre Gilberto Maria Defina” o dispositivo de entroncamento tipo trombeta, composto por dois viadutos, de código SPD 274/330, localizado no km 274,300 da Rodovia Anhanguera - SP 330, no Município de São Simão, e dá providência correlata.</w:t>
      </w:r>
    </w:p>
    <w:p w14:paraId="49F62495" w14:textId="728D9528" w:rsidR="00E95E6F" w:rsidRPr="00E95E6F" w:rsidRDefault="00E95E6F" w:rsidP="00E95E6F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02E63AB4" w14:textId="0DF45C82" w:rsidR="00E95E6F" w:rsidRPr="00E95E6F" w:rsidRDefault="00E95E6F" w:rsidP="00E95E6F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5566C54F" w14:textId="77777777" w:rsidR="00E95E6F" w:rsidRPr="00E95E6F" w:rsidRDefault="00E95E6F" w:rsidP="00E95E6F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E95E6F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>O GOVERNADOR DO ESTADO DE SÃO PAULO:</w:t>
      </w:r>
    </w:p>
    <w:p w14:paraId="62AC5133" w14:textId="7458CE6F" w:rsidR="00E95E6F" w:rsidRPr="00E95E6F" w:rsidRDefault="00E95E6F" w:rsidP="00E95E6F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07B3F8C8" w14:textId="77777777" w:rsidR="00E95E6F" w:rsidRPr="00E95E6F" w:rsidRDefault="00E95E6F" w:rsidP="00E95E6F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E95E6F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>Faço saber que a Assembleia Legislativa decreta e eu promulgo a seguinte lei:</w:t>
      </w:r>
    </w:p>
    <w:p w14:paraId="1E5BCFAC" w14:textId="36E7C40C" w:rsidR="00E95E6F" w:rsidRPr="00E95E6F" w:rsidRDefault="00E95E6F" w:rsidP="00E95E6F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433ACA1B" w14:textId="1469B8EB" w:rsidR="00E95E6F" w:rsidRPr="00E95E6F" w:rsidRDefault="00E95E6F" w:rsidP="00E95E6F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E95E6F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>Artigo 1º</w:t>
      </w:r>
      <w:r w:rsidRPr="00E95E6F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 xml:space="preserve"> </w:t>
      </w:r>
      <w:r w:rsidRPr="00E95E6F">
        <w:rPr>
          <w:rFonts w:ascii="Times New Roman" w:hAnsi="Times New Roman" w:cs="Times New Roman"/>
          <w:spacing w:val="10"/>
          <w:kern w:val="0"/>
          <w14:ligatures w14:val="none"/>
        </w:rPr>
        <w:t>-</w:t>
      </w:r>
      <w:r w:rsidRPr="00E95E6F">
        <w:rPr>
          <w:rFonts w:ascii="Times New Roman" w:hAnsi="Times New Roman" w:cs="Times New Roman"/>
          <w:spacing w:val="10"/>
          <w:kern w:val="0"/>
          <w14:ligatures w14:val="none"/>
        </w:rPr>
        <w:t xml:space="preserve"> </w:t>
      </w:r>
      <w:r w:rsidRPr="00E95E6F">
        <w:rPr>
          <w:rFonts w:ascii="Times New Roman" w:hAnsi="Times New Roman" w:cs="Times New Roman"/>
          <w:spacing w:val="10"/>
          <w:kern w:val="0"/>
          <w14:ligatures w14:val="none"/>
        </w:rPr>
        <w:t>Passa a denominar-se “Padre Gilberto Maria Defina” o dispositivo de entroncamento tipo trombeta, composto por dois viadutos, de código SPD 274/330, localizado no km 274,300 da Rodovia Anhanguera - SP 330, no município de São Simão.</w:t>
      </w:r>
    </w:p>
    <w:p w14:paraId="416858BB" w14:textId="39016534" w:rsidR="00E95E6F" w:rsidRPr="00E95E6F" w:rsidRDefault="00E95E6F" w:rsidP="00E95E6F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5B20DF7D" w14:textId="253F88E7" w:rsidR="00E95E6F" w:rsidRPr="00E95E6F" w:rsidRDefault="00E95E6F" w:rsidP="00E95E6F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E95E6F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>Artigo 2º -</w:t>
      </w:r>
      <w:r w:rsidRPr="00E95E6F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 xml:space="preserve"> </w:t>
      </w:r>
      <w:r w:rsidRPr="00E95E6F">
        <w:rPr>
          <w:rFonts w:ascii="Times New Roman" w:hAnsi="Times New Roman" w:cs="Times New Roman"/>
          <w:spacing w:val="10"/>
          <w:kern w:val="0"/>
          <w14:ligatures w14:val="none"/>
        </w:rPr>
        <w:t>No trecho inicial do dispositivo descrito no artigo 1º, será colocada placa indicativa com o nome “Padre Gilberto Maria Defina”, nos termos do artigo 3º da Lei nº 14.707, de 8 de março de 2012.</w:t>
      </w:r>
    </w:p>
    <w:p w14:paraId="172AAB49" w14:textId="154CA923" w:rsidR="00E95E6F" w:rsidRPr="00E95E6F" w:rsidRDefault="00E95E6F" w:rsidP="00E95E6F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5AF9C012" w14:textId="3F6EB619" w:rsidR="00E95E6F" w:rsidRPr="00E95E6F" w:rsidRDefault="00E95E6F" w:rsidP="00E95E6F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E95E6F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>Artigo 3º -</w:t>
      </w:r>
      <w:r w:rsidRPr="00E95E6F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 xml:space="preserve"> </w:t>
      </w:r>
      <w:r w:rsidRPr="00E95E6F">
        <w:rPr>
          <w:rFonts w:ascii="Times New Roman" w:hAnsi="Times New Roman" w:cs="Times New Roman"/>
          <w:spacing w:val="10"/>
          <w:kern w:val="0"/>
          <w14:ligatures w14:val="none"/>
        </w:rPr>
        <w:t>Esta lei entra em vigor na data de sua publicação.</w:t>
      </w:r>
    </w:p>
    <w:p w14:paraId="3A4A675A" w14:textId="4361018C" w:rsidR="00E95E6F" w:rsidRPr="00E95E6F" w:rsidRDefault="00E95E6F" w:rsidP="00E95E6F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536BC85A" w14:textId="77777777" w:rsidR="00E95E6F" w:rsidRPr="00E95E6F" w:rsidRDefault="00E95E6F" w:rsidP="00E95E6F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E95E6F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>Palácio dos Bandeirantes, na data da assinatura digital.</w:t>
      </w:r>
    </w:p>
    <w:p w14:paraId="28904A7E" w14:textId="212FD73D" w:rsidR="00E95E6F" w:rsidRPr="00E95E6F" w:rsidRDefault="00E95E6F" w:rsidP="00E95E6F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42868DBA" w14:textId="6E8AA20C" w:rsidR="00E95E6F" w:rsidRPr="00E95E6F" w:rsidRDefault="00E95E6F" w:rsidP="00E95E6F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E95E6F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>TARCÍSIO DE FREITAS</w:t>
      </w:r>
    </w:p>
    <w:p w14:paraId="57258CAE" w14:textId="6D4449C4" w:rsidR="00E95E6F" w:rsidRPr="00E95E6F" w:rsidRDefault="00E95E6F" w:rsidP="00E95E6F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5692CCA5" w14:textId="77777777" w:rsidR="00E95E6F" w:rsidRPr="00E95E6F" w:rsidRDefault="00E95E6F" w:rsidP="00E95E6F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E95E6F">
        <w:rPr>
          <w:rFonts w:ascii="Times New Roman" w:hAnsi="Times New Roman" w:cs="Times New Roman"/>
          <w:spacing w:val="10"/>
          <w:kern w:val="0"/>
          <w14:ligatures w14:val="none"/>
        </w:rPr>
        <w:t>Anderson Marcio de Oliveira</w:t>
      </w:r>
    </w:p>
    <w:p w14:paraId="58C1C330" w14:textId="77777777" w:rsidR="00E95E6F" w:rsidRPr="00E95E6F" w:rsidRDefault="00E95E6F" w:rsidP="00E95E6F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E95E6F">
        <w:rPr>
          <w:rFonts w:ascii="Times New Roman" w:hAnsi="Times New Roman" w:cs="Times New Roman"/>
          <w:spacing w:val="10"/>
          <w:kern w:val="0"/>
          <w14:ligatures w14:val="none"/>
        </w:rPr>
        <w:t>Secretário Executivo respondendo pelo expediente da Secretaria de Meio Ambiente, Infraestrutura e Logística</w:t>
      </w:r>
    </w:p>
    <w:p w14:paraId="1C69DBD6" w14:textId="524F82D0" w:rsidR="00E95E6F" w:rsidRPr="00E95E6F" w:rsidRDefault="00E95E6F" w:rsidP="00E95E6F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24235A97" w14:textId="77777777" w:rsidR="00E95E6F" w:rsidRPr="00E95E6F" w:rsidRDefault="00E95E6F" w:rsidP="00E95E6F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E95E6F">
        <w:rPr>
          <w:rFonts w:ascii="Times New Roman" w:hAnsi="Times New Roman" w:cs="Times New Roman"/>
          <w:spacing w:val="10"/>
          <w:kern w:val="0"/>
          <w14:ligatures w14:val="none"/>
        </w:rPr>
        <w:t>Gilberto Kassab</w:t>
      </w:r>
    </w:p>
    <w:p w14:paraId="7B570F05" w14:textId="77777777" w:rsidR="00E95E6F" w:rsidRPr="00E95E6F" w:rsidRDefault="00E95E6F" w:rsidP="00E95E6F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E95E6F">
        <w:rPr>
          <w:rFonts w:ascii="Times New Roman" w:hAnsi="Times New Roman" w:cs="Times New Roman"/>
          <w:spacing w:val="10"/>
          <w:kern w:val="0"/>
          <w14:ligatures w14:val="none"/>
        </w:rPr>
        <w:t>Secretário de Governo e Relações Institucionais</w:t>
      </w:r>
    </w:p>
    <w:p w14:paraId="55E82D8C" w14:textId="20F0D607" w:rsidR="00E95E6F" w:rsidRPr="00E95E6F" w:rsidRDefault="00E95E6F" w:rsidP="00E95E6F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47284214" w14:textId="77777777" w:rsidR="00E95E6F" w:rsidRPr="00E95E6F" w:rsidRDefault="00E95E6F" w:rsidP="00E95E6F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E95E6F">
        <w:rPr>
          <w:rFonts w:ascii="Times New Roman" w:hAnsi="Times New Roman" w:cs="Times New Roman"/>
          <w:spacing w:val="10"/>
          <w:kern w:val="0"/>
          <w14:ligatures w14:val="none"/>
        </w:rPr>
        <w:t xml:space="preserve">Arthur </w:t>
      </w:r>
      <w:proofErr w:type="spellStart"/>
      <w:r w:rsidRPr="00E95E6F">
        <w:rPr>
          <w:rFonts w:ascii="Times New Roman" w:hAnsi="Times New Roman" w:cs="Times New Roman"/>
          <w:spacing w:val="10"/>
          <w:kern w:val="0"/>
          <w14:ligatures w14:val="none"/>
        </w:rPr>
        <w:t>Luis</w:t>
      </w:r>
      <w:proofErr w:type="spellEnd"/>
      <w:r w:rsidRPr="00E95E6F">
        <w:rPr>
          <w:rFonts w:ascii="Times New Roman" w:hAnsi="Times New Roman" w:cs="Times New Roman"/>
          <w:spacing w:val="10"/>
          <w:kern w:val="0"/>
          <w14:ligatures w14:val="none"/>
        </w:rPr>
        <w:t xml:space="preserve"> Pinho de Lima</w:t>
      </w:r>
    </w:p>
    <w:p w14:paraId="3B3BEDEC" w14:textId="198BBD7B" w:rsidR="00E95E6F" w:rsidRPr="00E95E6F" w:rsidRDefault="00E95E6F" w:rsidP="00E95E6F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E95E6F">
        <w:rPr>
          <w:rFonts w:ascii="Times New Roman" w:hAnsi="Times New Roman" w:cs="Times New Roman"/>
          <w:spacing w:val="10"/>
          <w:kern w:val="0"/>
          <w14:ligatures w14:val="none"/>
        </w:rPr>
        <w:t>Secretário-Chefe da Casa Civil</w:t>
      </w:r>
    </w:p>
    <w:sectPr w:rsidR="00E95E6F" w:rsidRPr="00E95E6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E6F"/>
    <w:rsid w:val="00292D1C"/>
    <w:rsid w:val="00E95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0D627"/>
  <w15:chartTrackingRefBased/>
  <w15:docId w15:val="{F3056C21-47E5-4D0B-A3C1-F4DBF3C61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95E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95E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95E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95E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95E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95E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95E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95E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95E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95E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95E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95E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95E6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95E6F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95E6F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95E6F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95E6F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95E6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95E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95E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95E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E95E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95E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E95E6F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95E6F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E95E6F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95E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95E6F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95E6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63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D948DE9916CEE4BA8877F16A1B0D8DD" ma:contentTypeVersion="14" ma:contentTypeDescription="Crie um novo documento." ma:contentTypeScope="" ma:versionID="3d4bfe0dede833b019b022529c36f726">
  <xsd:schema xmlns:xsd="http://www.w3.org/2001/XMLSchema" xmlns:xs="http://www.w3.org/2001/XMLSchema" xmlns:p="http://schemas.microsoft.com/office/2006/metadata/properties" xmlns:ns2="b9550538-f652-4ea3-b7d6-f8429d6b3052" xmlns:ns3="efee1fa1-d713-4703-8d42-5de56643e079" targetNamespace="http://schemas.microsoft.com/office/2006/metadata/properties" ma:root="true" ma:fieldsID="31f9cd73c21fd7fc010316977550f3fb" ns2:_="" ns3:_="">
    <xsd:import namespace="b9550538-f652-4ea3-b7d6-f8429d6b3052"/>
    <xsd:import namespace="efee1fa1-d713-4703-8d42-5de56643e0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50538-f652-4ea3-b7d6-f8429d6b30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Marcações de imagem" ma:readOnly="false" ma:fieldId="{5cf76f15-5ced-4ddc-b409-7134ff3c332f}" ma:taxonomyMulti="true" ma:sspId="2dab9438-f903-450b-a158-c86bb4a35d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ee1fa1-d713-4703-8d42-5de56643e07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44913ba-0f30-4ff6-8f03-a1c26137252e}" ma:internalName="TaxCatchAll" ma:showField="CatchAllData" ma:web="efee1fa1-d713-4703-8d42-5de56643e0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ee1fa1-d713-4703-8d42-5de56643e079" xsi:nil="true"/>
    <lcf76f155ced4ddcb4097134ff3c332f xmlns="b9550538-f652-4ea3-b7d6-f8429d6b305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228FD7F-71CF-43D1-8077-168DD9911906}"/>
</file>

<file path=customXml/itemProps2.xml><?xml version="1.0" encoding="utf-8"?>
<ds:datastoreItem xmlns:ds="http://schemas.openxmlformats.org/officeDocument/2006/customXml" ds:itemID="{3CF4912D-E245-4CF2-ABDA-D07C6D62DF8C}"/>
</file>

<file path=customXml/itemProps3.xml><?xml version="1.0" encoding="utf-8"?>
<ds:datastoreItem xmlns:ds="http://schemas.openxmlformats.org/officeDocument/2006/customXml" ds:itemID="{25C96853-AF83-4291-98F5-2B2C90AC0F3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208</Words>
  <Characters>1125</Characters>
  <Application>Microsoft Office Word</Application>
  <DocSecurity>0</DocSecurity>
  <Lines>9</Lines>
  <Paragraphs>2</Paragraphs>
  <ScaleCrop>false</ScaleCrop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Isis Patricia Melissa Moreira</dc:creator>
  <cp:keywords/>
  <dc:description/>
  <cp:lastModifiedBy>Isis Patricia Melissa Moreira</cp:lastModifiedBy>
  <cp:revision>1</cp:revision>
  <dcterms:created xsi:type="dcterms:W3CDTF">2025-03-14T18:58:00Z</dcterms:created>
  <dcterms:modified xsi:type="dcterms:W3CDTF">2025-03-14T19:01:00Z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0x010100DD948DE9916CEE4BA8877F16A1B0D8DD</vt:lpwstr>
  </property>
</Properties>
</file>