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AE74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AA458C">
        <w:rPr>
          <w:rFonts w:ascii="Helvetica" w:hAnsi="Helvetica" w:cs="Helvetica"/>
          <w:b/>
          <w:bCs/>
          <w:spacing w:val="10"/>
        </w:rPr>
        <w:t>LEI Nº 17.766, DE 27 DE SETEMBRO DE 2023</w:t>
      </w:r>
    </w:p>
    <w:p w14:paraId="30845B43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BBDA72E" w14:textId="77777777" w:rsid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>(Projeto de lei nº 104/2022, da Deputada Márcia Lia - PT)</w:t>
      </w:r>
    </w:p>
    <w:p w14:paraId="4993F050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5C3601C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A458C">
        <w:rPr>
          <w:rFonts w:ascii="Helvetica" w:hAnsi="Helvetica" w:cs="Helvetica"/>
          <w:b/>
          <w:bCs/>
          <w:spacing w:val="10"/>
        </w:rPr>
        <w:t>Institui o “Dia Estadual de Abertura da Campanha da Fraternidade”</w:t>
      </w:r>
    </w:p>
    <w:p w14:paraId="31644B61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34AE831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A458C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268DEB16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BBA675C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A458C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62D7BECF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91BF9CF" w14:textId="4F2B34E1" w:rsid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b/>
          <w:bCs/>
          <w:spacing w:val="10"/>
        </w:rPr>
        <w:t>Artigo 1º -</w:t>
      </w:r>
      <w:r w:rsidRPr="00AA458C">
        <w:rPr>
          <w:rFonts w:ascii="Helvetica" w:hAnsi="Helvetica" w:cs="Helvetica"/>
          <w:spacing w:val="10"/>
        </w:rPr>
        <w:t xml:space="preserve"> Fica instituído o “Dia Estadual de Abertura da Campanha da Fraternidade”, a ser comemorado, anualmente, na segunda quinta-feira após a Quarta-Feira de Cinzas.</w:t>
      </w:r>
    </w:p>
    <w:p w14:paraId="621389F0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14B3552" w14:textId="545C83D3" w:rsid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b/>
          <w:bCs/>
          <w:spacing w:val="10"/>
        </w:rPr>
        <w:t>Artigo 2º -</w:t>
      </w:r>
      <w:r w:rsidRPr="00AA458C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5D8D629F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D494A54" w14:textId="77777777" w:rsid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>Palácio dos Bandeirantes, 27 de setembro de 2023</w:t>
      </w:r>
    </w:p>
    <w:p w14:paraId="5DD9A119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FB5538D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>TARCÍSIO DE FREITAS</w:t>
      </w:r>
    </w:p>
    <w:p w14:paraId="1A533CAA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>Fábio Prieto</w:t>
      </w:r>
    </w:p>
    <w:p w14:paraId="064B03BA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>Secretário da Justiça e Cidadania</w:t>
      </w:r>
    </w:p>
    <w:p w14:paraId="06DAB25E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>Gilberto Kassab</w:t>
      </w:r>
    </w:p>
    <w:p w14:paraId="0EF971AE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>Secretário de Governo e Relações Institucionais</w:t>
      </w:r>
    </w:p>
    <w:p w14:paraId="128AD62A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 xml:space="preserve">Arthur </w:t>
      </w:r>
      <w:proofErr w:type="spellStart"/>
      <w:r w:rsidRPr="00AA458C">
        <w:rPr>
          <w:rFonts w:ascii="Helvetica" w:hAnsi="Helvetica" w:cs="Helvetica"/>
          <w:spacing w:val="10"/>
        </w:rPr>
        <w:t>Luis</w:t>
      </w:r>
      <w:proofErr w:type="spellEnd"/>
      <w:r w:rsidRPr="00AA458C">
        <w:rPr>
          <w:rFonts w:ascii="Helvetica" w:hAnsi="Helvetica" w:cs="Helvetica"/>
          <w:spacing w:val="10"/>
        </w:rPr>
        <w:t xml:space="preserve"> Pinho de Lima</w:t>
      </w:r>
    </w:p>
    <w:p w14:paraId="7346B457" w14:textId="77777777" w:rsidR="00AA458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>Secretário-Chefe da Casa Civil</w:t>
      </w:r>
    </w:p>
    <w:p w14:paraId="1EDF29BD" w14:textId="7A815873" w:rsidR="008F2DFC" w:rsidRPr="00AA458C" w:rsidRDefault="00AA458C" w:rsidP="00AA458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A458C">
        <w:rPr>
          <w:rFonts w:ascii="Helvetica" w:hAnsi="Helvetica" w:cs="Helvetica"/>
          <w:spacing w:val="10"/>
        </w:rPr>
        <w:t>Publicada na Assessoria Técnico-Legislativa, em 27 de setembro de 2023.</w:t>
      </w:r>
    </w:p>
    <w:sectPr w:rsidR="008F2DFC" w:rsidRPr="00AA4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8C"/>
    <w:rsid w:val="008F2DFC"/>
    <w:rsid w:val="00A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D74"/>
  <w15:chartTrackingRefBased/>
  <w15:docId w15:val="{C6E868EC-66FE-492F-AA61-C3DAF4FE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71C20-FEB3-4464-9DC4-ACCFD97D1242}"/>
</file>

<file path=customXml/itemProps2.xml><?xml version="1.0" encoding="utf-8"?>
<ds:datastoreItem xmlns:ds="http://schemas.openxmlformats.org/officeDocument/2006/customXml" ds:itemID="{8C48C12B-767B-48C3-9E8C-370B2268C5C0}"/>
</file>

<file path=customXml/itemProps3.xml><?xml version="1.0" encoding="utf-8"?>
<ds:datastoreItem xmlns:ds="http://schemas.openxmlformats.org/officeDocument/2006/customXml" ds:itemID="{B0BC3F07-DD53-47DE-A93F-F44489EE3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2024-01-18T15:51:00Z</dcterms:created>
  <dcterms:modified xsi:type="dcterms:W3CDTF">2024-01-18T15:53:00Z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