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70803E5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7B4FFC">
        <w:rPr>
          <w:b/>
          <w:color w:val="000000"/>
          <w:spacing w:val="10"/>
          <w:sz w:val="26"/>
          <w:szCs w:val="26"/>
        </w:rPr>
        <w:t xml:space="preserve"> 18.361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7B4FFC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1957EC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07A690D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314302">
        <w:rPr>
          <w:color w:val="000000"/>
          <w:spacing w:val="10"/>
          <w:sz w:val="26"/>
          <w:szCs w:val="26"/>
        </w:rPr>
        <w:t>877/2024</w:t>
      </w:r>
      <w:r>
        <w:rPr>
          <w:color w:val="000000"/>
          <w:spacing w:val="10"/>
          <w:sz w:val="26"/>
          <w:szCs w:val="26"/>
        </w:rPr>
        <w:t>, d</w:t>
      </w:r>
      <w:r w:rsidR="00B6735A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B6735A">
        <w:rPr>
          <w:color w:val="000000"/>
          <w:spacing w:val="10"/>
          <w:sz w:val="26"/>
          <w:szCs w:val="26"/>
        </w:rPr>
        <w:t xml:space="preserve">o </w:t>
      </w:r>
      <w:r w:rsidR="00984AC1" w:rsidRPr="00984AC1">
        <w:rPr>
          <w:color w:val="000000"/>
          <w:spacing w:val="10"/>
          <w:sz w:val="26"/>
          <w:szCs w:val="26"/>
        </w:rPr>
        <w:t>Mauro Bragato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BE16764" w:rsidR="000707CD" w:rsidRDefault="00582BC2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582BC2">
        <w:rPr>
          <w:i/>
          <w:color w:val="000000"/>
          <w:spacing w:val="10"/>
          <w:sz w:val="26"/>
          <w:szCs w:val="26"/>
        </w:rPr>
        <w:t>Declara de utilidade pública o Lar dos Velhos de Parapuã, com sede naquele Município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65326C3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0361DE" w:rsidRPr="000361DE">
        <w:rPr>
          <w:color w:val="000000"/>
          <w:spacing w:val="10"/>
          <w:sz w:val="26"/>
          <w:szCs w:val="26"/>
        </w:rPr>
        <w:t>É declarado de utilidade pública o Lar dos Velhos de Parapuã, com sede naquele Município.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AD36084" w14:textId="77777777" w:rsidR="001C48A4" w:rsidRPr="004C187E" w:rsidRDefault="001C48A4" w:rsidP="001C48A4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5A2A8B15" w14:textId="77777777" w:rsidR="001C48A4" w:rsidRPr="004C187E" w:rsidRDefault="001C48A4" w:rsidP="001C48A4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532A" w14:textId="77777777" w:rsidR="00E63FDF" w:rsidRDefault="00E63FDF">
      <w:r>
        <w:separator/>
      </w:r>
    </w:p>
  </w:endnote>
  <w:endnote w:type="continuationSeparator" w:id="0">
    <w:p w14:paraId="6AB587DA" w14:textId="77777777" w:rsidR="00E63FDF" w:rsidRDefault="00E6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BEA6" w14:textId="77777777" w:rsidR="00E63FDF" w:rsidRDefault="00E63FDF">
      <w:r>
        <w:separator/>
      </w:r>
    </w:p>
  </w:footnote>
  <w:footnote w:type="continuationSeparator" w:id="0">
    <w:p w14:paraId="1C9C0F7F" w14:textId="77777777" w:rsidR="00E63FDF" w:rsidRDefault="00E6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361DE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4202C"/>
    <w:rsid w:val="00151F84"/>
    <w:rsid w:val="00154CEF"/>
    <w:rsid w:val="0016282F"/>
    <w:rsid w:val="001649D9"/>
    <w:rsid w:val="001776B0"/>
    <w:rsid w:val="001957EC"/>
    <w:rsid w:val="001A0908"/>
    <w:rsid w:val="001C48A4"/>
    <w:rsid w:val="001C551A"/>
    <w:rsid w:val="001D37DD"/>
    <w:rsid w:val="001E300F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302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2BC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B4FFC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4AC1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6735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63FDF"/>
    <w:rsid w:val="00E729D9"/>
    <w:rsid w:val="00E801C6"/>
    <w:rsid w:val="00E80B37"/>
    <w:rsid w:val="00E8324C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53731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1C48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2025-12-17T16:29:00Z</dcterms:created>
  <dcterms:modified xsi:type="dcterms:W3CDTF">2025-12-17T16:29:00Z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