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C445F" w14:textId="77777777" w:rsidR="006C6A8C" w:rsidRDefault="006C6A8C" w:rsidP="006C6A8C">
      <w:pPr>
        <w:pStyle w:val="NormalWeb"/>
        <w:spacing w:before="0" w:beforeAutospacing="0" w:after="0" w:afterAutospacing="0"/>
        <w:jc w:val="center"/>
      </w:pPr>
      <w:bookmarkStart w:id="0" w:name="_Hlk133331013"/>
      <w:r>
        <w:rPr>
          <w:b/>
          <w:bCs/>
          <w:color w:val="000000"/>
          <w:spacing w:val="10"/>
          <w:sz w:val="26"/>
          <w:szCs w:val="26"/>
        </w:rPr>
        <w:t>Lei nº 17.983, de 15 de julho de 20</w:t>
      </w:r>
      <w:bookmarkEnd w:id="0"/>
      <w:r>
        <w:rPr>
          <w:b/>
          <w:bCs/>
          <w:color w:val="000000"/>
          <w:spacing w:val="10"/>
          <w:sz w:val="26"/>
          <w:szCs w:val="26"/>
        </w:rPr>
        <w:t>24</w:t>
      </w:r>
    </w:p>
    <w:p w14:paraId="3E47EC25" w14:textId="77777777" w:rsidR="006C6A8C" w:rsidRDefault="006C6A8C" w:rsidP="006C6A8C">
      <w:pPr>
        <w:pStyle w:val="NormalWeb"/>
        <w:spacing w:before="0" w:beforeAutospacing="0" w:after="0" w:afterAutospacing="0"/>
        <w:jc w:val="both"/>
      </w:pPr>
    </w:p>
    <w:p w14:paraId="683B1630" w14:textId="77777777" w:rsidR="006C6A8C" w:rsidRDefault="006C6A8C" w:rsidP="006C6A8C">
      <w:pPr>
        <w:pStyle w:val="NormalWeb"/>
        <w:spacing w:before="0" w:beforeAutospacing="0" w:after="0" w:afterAutospacing="0"/>
        <w:jc w:val="both"/>
      </w:pPr>
    </w:p>
    <w:p w14:paraId="3DCF2BF8" w14:textId="77777777" w:rsidR="006C6A8C" w:rsidRDefault="006C6A8C" w:rsidP="006C6A8C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 xml:space="preserve">(Projeto de lei nº 1252/2023, do Deputado </w:t>
      </w:r>
      <w:r>
        <w:rPr>
          <w:spacing w:val="10"/>
          <w:sz w:val="26"/>
          <w:szCs w:val="26"/>
        </w:rPr>
        <w:t xml:space="preserve">Marcos </w:t>
      </w:r>
      <w:proofErr w:type="spellStart"/>
      <w:r>
        <w:rPr>
          <w:spacing w:val="10"/>
          <w:sz w:val="26"/>
          <w:szCs w:val="26"/>
        </w:rPr>
        <w:t>Damasio</w:t>
      </w:r>
      <w:proofErr w:type="spellEnd"/>
      <w:r>
        <w:rPr>
          <w:spacing w:val="10"/>
          <w:sz w:val="26"/>
          <w:szCs w:val="26"/>
        </w:rPr>
        <w:t xml:space="preserve"> - PL</w:t>
      </w:r>
      <w:r>
        <w:rPr>
          <w:color w:val="000000"/>
          <w:spacing w:val="10"/>
          <w:sz w:val="26"/>
          <w:szCs w:val="26"/>
        </w:rPr>
        <w:t>)</w:t>
      </w:r>
    </w:p>
    <w:p w14:paraId="4FD69E96" w14:textId="77777777" w:rsidR="006C6A8C" w:rsidRDefault="006C6A8C" w:rsidP="006C6A8C">
      <w:pPr>
        <w:pStyle w:val="NormalWeb"/>
        <w:spacing w:before="0" w:beforeAutospacing="0" w:after="0" w:afterAutospacing="0"/>
        <w:jc w:val="both"/>
      </w:pPr>
    </w:p>
    <w:p w14:paraId="778EC3FE" w14:textId="77777777" w:rsidR="006C6A8C" w:rsidRDefault="006C6A8C" w:rsidP="006C6A8C">
      <w:pPr>
        <w:pStyle w:val="NormalWeb"/>
        <w:spacing w:before="0" w:beforeAutospacing="0" w:after="0" w:afterAutospacing="0"/>
        <w:jc w:val="both"/>
      </w:pPr>
    </w:p>
    <w:p w14:paraId="3B01EFDE" w14:textId="77777777" w:rsidR="006C6A8C" w:rsidRDefault="006C6A8C" w:rsidP="006C6A8C">
      <w:pPr>
        <w:pStyle w:val="NormalWeb"/>
        <w:spacing w:before="0" w:beforeAutospacing="0" w:after="0" w:afterAutospacing="0"/>
        <w:jc w:val="both"/>
      </w:pPr>
      <w:r>
        <w:rPr>
          <w:i/>
          <w:iCs/>
          <w:spacing w:val="10"/>
          <w:sz w:val="26"/>
          <w:szCs w:val="26"/>
        </w:rPr>
        <w:t>Denomina “José Teixeira do Amaral” a passagem inferior de gado localizada no km 165,210 da Rodovia Washington Luiz - SP 310, acesso ao Município de Santa Gertrudes</w:t>
      </w:r>
      <w:r>
        <w:rPr>
          <w:i/>
          <w:iCs/>
          <w:color w:val="000000"/>
          <w:spacing w:val="10"/>
          <w:sz w:val="26"/>
          <w:szCs w:val="26"/>
        </w:rPr>
        <w:t>.</w:t>
      </w:r>
    </w:p>
    <w:p w14:paraId="545BF695" w14:textId="77777777" w:rsidR="006C6A8C" w:rsidRDefault="006C6A8C" w:rsidP="006C6A8C">
      <w:pPr>
        <w:pStyle w:val="NormalWeb"/>
        <w:spacing w:before="0" w:beforeAutospacing="0" w:after="0" w:afterAutospacing="0"/>
        <w:jc w:val="both"/>
      </w:pPr>
    </w:p>
    <w:p w14:paraId="670F9149" w14:textId="77777777" w:rsidR="006C6A8C" w:rsidRDefault="006C6A8C" w:rsidP="006C6A8C">
      <w:pPr>
        <w:pStyle w:val="NormalWeb"/>
        <w:spacing w:before="0" w:beforeAutospacing="0" w:after="0" w:afterAutospacing="0"/>
        <w:jc w:val="both"/>
      </w:pPr>
    </w:p>
    <w:p w14:paraId="5B459195" w14:textId="77777777" w:rsidR="006C6A8C" w:rsidRDefault="006C6A8C" w:rsidP="006C6A8C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O GOVERNADOR DO ESTADO DE SÃO PAULO:</w:t>
      </w:r>
    </w:p>
    <w:p w14:paraId="16EEE8D5" w14:textId="77777777" w:rsidR="006C6A8C" w:rsidRDefault="006C6A8C" w:rsidP="006C6A8C">
      <w:pPr>
        <w:pStyle w:val="NormalWeb"/>
        <w:spacing w:before="0" w:beforeAutospacing="0" w:after="0" w:afterAutospacing="0"/>
        <w:jc w:val="both"/>
      </w:pPr>
    </w:p>
    <w:p w14:paraId="6666F5D7" w14:textId="77777777" w:rsidR="006C6A8C" w:rsidRDefault="006C6A8C" w:rsidP="006C6A8C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16F2175E" w14:textId="77777777" w:rsidR="006C6A8C" w:rsidRDefault="006C6A8C" w:rsidP="006C6A8C">
      <w:pPr>
        <w:pStyle w:val="NormalWeb"/>
        <w:spacing w:before="0" w:beforeAutospacing="0" w:after="0" w:afterAutospacing="0"/>
        <w:jc w:val="both"/>
      </w:pPr>
    </w:p>
    <w:p w14:paraId="607737F4" w14:textId="77777777" w:rsidR="006C6A8C" w:rsidRDefault="006C6A8C" w:rsidP="006C6A8C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 xml:space="preserve"> - </w:t>
      </w:r>
      <w:r>
        <w:rPr>
          <w:spacing w:val="10"/>
          <w:sz w:val="26"/>
          <w:szCs w:val="26"/>
        </w:rPr>
        <w:t>Passa a denominar-se “José Teixeira do Amaral” a passagem inferior de gado, localizada no km 165,210m da Rodovia Washington Luiz - SP 310, acesso ao Município de Santa Gertrudes.</w:t>
      </w:r>
    </w:p>
    <w:p w14:paraId="58AA7E6E" w14:textId="77777777" w:rsidR="006C6A8C" w:rsidRDefault="006C6A8C" w:rsidP="006C6A8C">
      <w:pPr>
        <w:pStyle w:val="NormalWeb"/>
        <w:spacing w:before="0" w:beforeAutospacing="0" w:after="0" w:afterAutospacing="0"/>
        <w:jc w:val="both"/>
      </w:pPr>
    </w:p>
    <w:p w14:paraId="1FC1264B" w14:textId="77777777" w:rsidR="006C6A8C" w:rsidRDefault="006C6A8C" w:rsidP="006C6A8C">
      <w:pPr>
        <w:pStyle w:val="NormalWeb"/>
        <w:spacing w:before="0" w:beforeAutospacing="0" w:after="0" w:afterAutospacing="0"/>
        <w:jc w:val="both"/>
      </w:pPr>
      <w:r>
        <w:rPr>
          <w:b/>
          <w:bCs/>
          <w:spacing w:val="10"/>
          <w:sz w:val="26"/>
          <w:szCs w:val="26"/>
        </w:rPr>
        <w:t>Artigo 2º -</w:t>
      </w:r>
      <w:r>
        <w:rPr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Esta lei entra em vigor na data de sua publicação.</w:t>
      </w:r>
    </w:p>
    <w:p w14:paraId="4FE6C70A" w14:textId="77777777" w:rsidR="006C6A8C" w:rsidRDefault="006C6A8C" w:rsidP="006C6A8C">
      <w:pPr>
        <w:pStyle w:val="NormalWeb"/>
        <w:spacing w:before="0" w:beforeAutospacing="0" w:after="0" w:afterAutospacing="0"/>
        <w:jc w:val="both"/>
      </w:pPr>
    </w:p>
    <w:p w14:paraId="636EA286" w14:textId="77777777" w:rsidR="006C6A8C" w:rsidRDefault="006C6A8C" w:rsidP="006C6A8C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265DCAFE" w14:textId="77777777" w:rsidR="006C6A8C" w:rsidRDefault="006C6A8C" w:rsidP="006C6A8C">
      <w:pPr>
        <w:pStyle w:val="NormalWeb"/>
        <w:spacing w:before="0" w:beforeAutospacing="0" w:after="0" w:afterAutospacing="0"/>
        <w:jc w:val="both"/>
      </w:pPr>
    </w:p>
    <w:p w14:paraId="774143B8" w14:textId="77777777" w:rsidR="006C6A8C" w:rsidRDefault="006C6A8C" w:rsidP="006C6A8C">
      <w:pPr>
        <w:pStyle w:val="NormalWeb"/>
        <w:spacing w:before="0" w:beforeAutospacing="0" w:after="0" w:afterAutospacing="0"/>
        <w:jc w:val="both"/>
      </w:pPr>
    </w:p>
    <w:p w14:paraId="1DCFD4B2" w14:textId="5B453606" w:rsidR="006C6A8C" w:rsidRDefault="006C6A8C" w:rsidP="006C6A8C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491F650A" w14:textId="77777777" w:rsidR="006C6A8C" w:rsidRDefault="006C6A8C" w:rsidP="006C6A8C">
      <w:pPr>
        <w:pStyle w:val="NormalWeb"/>
        <w:spacing w:before="0" w:beforeAutospacing="0" w:after="0" w:afterAutospacing="0"/>
        <w:jc w:val="both"/>
      </w:pPr>
    </w:p>
    <w:p w14:paraId="54740932" w14:textId="77777777" w:rsidR="006C6A8C" w:rsidRDefault="006C6A8C" w:rsidP="006C6A8C">
      <w:pPr>
        <w:pStyle w:val="NormalWeb"/>
        <w:spacing w:before="0" w:beforeAutospacing="0" w:after="0" w:afterAutospacing="0"/>
        <w:jc w:val="both"/>
      </w:pPr>
    </w:p>
    <w:p w14:paraId="0291B7D5" w14:textId="77777777" w:rsidR="006C6A8C" w:rsidRDefault="006C6A8C" w:rsidP="006C6A8C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Natália Resende Andrade Ávila</w:t>
      </w:r>
    </w:p>
    <w:p w14:paraId="2B4612BD" w14:textId="77777777" w:rsidR="006C6A8C" w:rsidRDefault="006C6A8C" w:rsidP="006C6A8C">
      <w:pPr>
        <w:pStyle w:val="NormalWeb"/>
        <w:spacing w:before="0" w:beforeAutospacing="0" w:after="165" w:afterAutospacing="0"/>
        <w:jc w:val="both"/>
      </w:pPr>
      <w:r>
        <w:rPr>
          <w:color w:val="000000"/>
          <w:spacing w:val="10"/>
          <w:sz w:val="26"/>
          <w:szCs w:val="26"/>
        </w:rPr>
        <w:t>Secretária de Meio Ambiente, Infraestrutura e Logística</w:t>
      </w:r>
    </w:p>
    <w:p w14:paraId="3A49A485" w14:textId="77777777" w:rsidR="006C6A8C" w:rsidRDefault="006C6A8C" w:rsidP="006C6A8C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Gilberto Kassab</w:t>
      </w:r>
    </w:p>
    <w:p w14:paraId="36395437" w14:textId="77777777" w:rsidR="006C6A8C" w:rsidRDefault="006C6A8C" w:rsidP="006C6A8C">
      <w:pPr>
        <w:pStyle w:val="NormalWeb"/>
        <w:spacing w:before="0" w:beforeAutospacing="0" w:after="165" w:afterAutospacing="0"/>
        <w:jc w:val="both"/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506089E9" w14:textId="77777777" w:rsidR="006C6A8C" w:rsidRDefault="006C6A8C" w:rsidP="006C6A8C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0434E3B9" w14:textId="00FBF1F5" w:rsidR="00B1430F" w:rsidRDefault="006C6A8C" w:rsidP="006C6A8C">
      <w:pPr>
        <w:pStyle w:val="NormalWeb"/>
        <w:spacing w:before="0" w:beforeAutospacing="0" w:after="165" w:afterAutospacing="0"/>
        <w:jc w:val="both"/>
      </w:pPr>
      <w:r>
        <w:rPr>
          <w:color w:val="000000"/>
          <w:spacing w:val="10"/>
          <w:sz w:val="26"/>
          <w:szCs w:val="26"/>
        </w:rPr>
        <w:t>Secretário-Chefe da Casa Civil</w:t>
      </w:r>
    </w:p>
    <w:sectPr w:rsidR="00B143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8C"/>
    <w:rsid w:val="006C6A8C"/>
    <w:rsid w:val="00AD136E"/>
    <w:rsid w:val="00AD7A15"/>
    <w:rsid w:val="00B1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4688B"/>
  <w15:chartTrackingRefBased/>
  <w15:docId w15:val="{32159AC0-79F8-4521-84E2-CD28F66F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C6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6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6A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C6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C6A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C6A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6A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C6A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C6A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6A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C6A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C6A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C6A8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C6A8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C6A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6A8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C6A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C6A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C6A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C6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6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C6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C6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C6A8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C6A8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C6A8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C6A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C6A8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C6A8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C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788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2024-07-16T19:49:00Z</dcterms:created>
  <dcterms:modified xsi:type="dcterms:W3CDTF">2024-07-16T19:56:00Z</dcterms:modified>
</cp:coreProperties>
</file>