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C2C6" w14:textId="35D5C92B" w:rsidR="002D0310" w:rsidRDefault="002D0310" w:rsidP="002D0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347DCD7B" w14:textId="77777777" w:rsidR="002D0310" w:rsidRDefault="002D0310" w:rsidP="002D0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0EF85EE6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87/2024, do Deputado </w:t>
      </w:r>
      <w:r>
        <w:rPr>
          <w:color w:val="303030"/>
        </w:rPr>
        <w:t>Dr. Elton – UNIÃO</w:t>
      </w:r>
      <w:r>
        <w:rPr>
          <w:color w:val="000000"/>
          <w:spacing w:val="10"/>
          <w:sz w:val="26"/>
          <w:szCs w:val="26"/>
        </w:rPr>
        <w:t>)</w:t>
      </w:r>
    </w:p>
    <w:p w14:paraId="3F7B493B" w14:textId="075C0E85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7B5220A" w14:textId="77777777" w:rsidR="002D0310" w:rsidRP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2D0310">
        <w:rPr>
          <w:b/>
          <w:bCs/>
          <w:i/>
          <w:iCs/>
          <w:color w:val="000000"/>
          <w:spacing w:val="10"/>
          <w:sz w:val="26"/>
          <w:szCs w:val="26"/>
        </w:rPr>
        <w:t>Declara patrimônio cultural imaterial do Estado o Auto de Páscoa de São José dos Campos</w:t>
      </w:r>
    </w:p>
    <w:p w14:paraId="2A24295B" w14:textId="7DB0F69B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853644C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423B8217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FFA74F5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665DB95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CA5B147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o Auto de Páscoa de São José dos Campos declarado patrimônio cultural imaterial do Estado.</w:t>
      </w:r>
    </w:p>
    <w:p w14:paraId="0B8EDBF2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2987CA7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2EF2CCD0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3A81F9B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1315CAB" w14:textId="63BD8722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DBCD22D" w14:textId="41E8EB00" w:rsidR="002D0310" w:rsidRP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2D0310">
        <w:rPr>
          <w:color w:val="000000"/>
          <w:spacing w:val="10"/>
          <w:sz w:val="26"/>
          <w:szCs w:val="26"/>
        </w:rPr>
        <w:t>FELÍCIO RAMUTH</w:t>
      </w:r>
    </w:p>
    <w:p w14:paraId="2CD8860A" w14:textId="14EFD992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99AF39F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880C0E7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D13503E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1E7522DB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EC6E33C" w14:textId="77777777" w:rsidR="002D0310" w:rsidRDefault="002D0310" w:rsidP="002D03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E0CE15A" w14:textId="77777777" w:rsidR="002D0310" w:rsidRDefault="002D0310" w:rsidP="002D0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0E2DC55" w14:textId="77777777" w:rsidR="002D0310" w:rsidRDefault="002D0310" w:rsidP="002D0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1890594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10"/>
    <w:rsid w:val="002D0310"/>
    <w:rsid w:val="00486D7C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3096"/>
  <w15:chartTrackingRefBased/>
  <w15:docId w15:val="{EC450EDB-9608-4494-AE89-362DFADB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10"/>
  </w:style>
  <w:style w:type="paragraph" w:styleId="Ttulo1">
    <w:name w:val="heading 1"/>
    <w:basedOn w:val="Normal"/>
    <w:next w:val="Normal"/>
    <w:link w:val="Ttulo1Char"/>
    <w:uiPriority w:val="9"/>
    <w:qFormat/>
    <w:rsid w:val="002D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3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3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3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3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3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03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03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03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03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03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03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2024-03-28T16:19:00Z</dcterms:created>
  <dcterms:modified xsi:type="dcterms:W3CDTF">2024-03-28T16:20:00Z</dcterms:modified>
</cp:coreProperties>
</file>