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3479" w14:textId="54A0010C" w:rsidR="007E264F" w:rsidRPr="0042638F" w:rsidRDefault="007E264F" w:rsidP="00D34C0E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42638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42638F">
        <w:rPr>
          <w:rStyle w:val="Forte"/>
          <w:rFonts w:eastAsiaTheme="majorEastAsia"/>
          <w:color w:val="000000"/>
          <w:spacing w:val="10"/>
          <w:sz w:val="26"/>
          <w:szCs w:val="26"/>
        </w:rPr>
        <w:t>17.948</w:t>
      </w:r>
      <w:r w:rsidRPr="0042638F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 w:rsidRPr="0042638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19</w:t>
      </w:r>
      <w:r w:rsidRPr="0042638F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junho de 2024</w:t>
      </w:r>
    </w:p>
    <w:p w14:paraId="12417915" w14:textId="77777777" w:rsidR="0042638F" w:rsidRDefault="0042638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906D16C" w14:textId="77777777" w:rsidR="0042638F" w:rsidRPr="0042638F" w:rsidRDefault="0042638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7D34CDC" w14:textId="359CDD33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>(Projeto de lei nº 1611/2023, da Deputada Ediane Maria - PSOL)</w:t>
      </w:r>
    </w:p>
    <w:p w14:paraId="40386F2F" w14:textId="030E5D90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00E410E" w14:textId="592820D2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DE28DE7" w14:textId="08E81A9A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i/>
          <w:iCs/>
          <w:color w:val="000000"/>
          <w:spacing w:val="10"/>
          <w:sz w:val="26"/>
          <w:szCs w:val="26"/>
          <w:shd w:val="clear" w:color="auto" w:fill="FFFFFF"/>
        </w:rPr>
        <w:t>Institui o “Dia Estadual da Trabalhadora Doméstica e de Cuidados”.</w:t>
      </w:r>
    </w:p>
    <w:p w14:paraId="076AAC44" w14:textId="74CEE362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25F5BE9" w14:textId="3FF60EC1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F55BDC1" w14:textId="72498109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O GOVERNADOR DO ESTADO DE SÃO PAULO:</w:t>
      </w:r>
    </w:p>
    <w:p w14:paraId="575D7339" w14:textId="5DA0C82B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71A30F1" w14:textId="6FCBA36D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Faço saber que a Assembleia Legislativa decreta e eu promulgo a seguinte lei:</w:t>
      </w:r>
    </w:p>
    <w:p w14:paraId="02D46239" w14:textId="7C2C1373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8C8E1ED" w14:textId="59781BB4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1º</w:t>
      </w:r>
      <w:r w:rsidRPr="0042638F">
        <w:rPr>
          <w:color w:val="000000"/>
          <w:spacing w:val="10"/>
          <w:sz w:val="26"/>
          <w:szCs w:val="26"/>
          <w:shd w:val="clear" w:color="auto" w:fill="FFFFFF"/>
        </w:rPr>
        <w:t xml:space="preserve"> - Fica instituído o Dia Estadual da Trabalhadora Doméstica e de Cuidados, a ser celebrado anualmente no dia 27 de abril, integrando o Calendário Oficial do Estado de São Paulo.</w:t>
      </w:r>
    </w:p>
    <w:p w14:paraId="3D9003F0" w14:textId="41F33051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F3D990" w14:textId="0A397632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Artigo 2º -</w:t>
      </w:r>
      <w:r w:rsidRPr="0042638F">
        <w:rPr>
          <w:color w:val="000000"/>
          <w:spacing w:val="10"/>
          <w:sz w:val="26"/>
          <w:szCs w:val="26"/>
          <w:shd w:val="clear" w:color="auto" w:fill="FFFFFF"/>
        </w:rPr>
        <w:t xml:space="preserve"> Esta lei entra em vigor na data de sua publicação.</w:t>
      </w:r>
    </w:p>
    <w:p w14:paraId="1DEE5F2D" w14:textId="299171E9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CC61078" w14:textId="1801702F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Palácio dos Bandeirantes, na data da assinatura digital.</w:t>
      </w:r>
    </w:p>
    <w:p w14:paraId="0EED2F33" w14:textId="5879081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C38768B" w14:textId="0EE5913C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b/>
          <w:bCs/>
          <w:color w:val="000000"/>
          <w:spacing w:val="10"/>
          <w:sz w:val="26"/>
          <w:szCs w:val="26"/>
          <w:shd w:val="clear" w:color="auto" w:fill="FFFFFF"/>
        </w:rPr>
        <w:t>Tarcísio de Freitas</w:t>
      </w:r>
    </w:p>
    <w:p w14:paraId="5D28831E" w14:textId="36384128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63B00D1" w14:textId="27287D7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09B59D8" w14:textId="7777777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 xml:space="preserve">Fábio Prieto de Souza </w:t>
      </w:r>
    </w:p>
    <w:p w14:paraId="72D2A07D" w14:textId="6084AAFB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>Secretário da Justiça e Cidadania</w:t>
      </w:r>
    </w:p>
    <w:p w14:paraId="1563C044" w14:textId="5762013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ED3B710" w14:textId="5CA05B90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>Gilberto Kassab</w:t>
      </w:r>
    </w:p>
    <w:p w14:paraId="0B22A9CC" w14:textId="333DAF8E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>Secretário de Governo e Relações Institucionais</w:t>
      </w:r>
    </w:p>
    <w:p w14:paraId="4BD8A770" w14:textId="65D583A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19C5398" w14:textId="77777777" w:rsidR="007E264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 xml:space="preserve">Arthur </w:t>
      </w:r>
      <w:proofErr w:type="spellStart"/>
      <w:r w:rsidRPr="0042638F">
        <w:rPr>
          <w:color w:val="000000"/>
          <w:spacing w:val="10"/>
          <w:sz w:val="26"/>
          <w:szCs w:val="26"/>
          <w:shd w:val="clear" w:color="auto" w:fill="FFFFFF"/>
        </w:rPr>
        <w:t>Luis</w:t>
      </w:r>
      <w:proofErr w:type="spellEnd"/>
      <w:r w:rsidRPr="0042638F">
        <w:rPr>
          <w:color w:val="000000"/>
          <w:spacing w:val="10"/>
          <w:sz w:val="26"/>
          <w:szCs w:val="26"/>
          <w:shd w:val="clear" w:color="auto" w:fill="FFFFFF"/>
        </w:rPr>
        <w:t xml:space="preserve"> Pinho de Lima </w:t>
      </w:r>
    </w:p>
    <w:p w14:paraId="74257316" w14:textId="24498345" w:rsidR="00B1430F" w:rsidRPr="0042638F" w:rsidRDefault="007E264F" w:rsidP="0042638F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2638F">
        <w:rPr>
          <w:color w:val="000000"/>
          <w:spacing w:val="10"/>
          <w:sz w:val="26"/>
          <w:szCs w:val="26"/>
          <w:shd w:val="clear" w:color="auto" w:fill="FFFFFF"/>
        </w:rPr>
        <w:t>Secretário-Chefe da Casa Civil</w:t>
      </w:r>
    </w:p>
    <w:sectPr w:rsidR="00B1430F" w:rsidRPr="00426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4F"/>
    <w:rsid w:val="0042638F"/>
    <w:rsid w:val="007E264F"/>
    <w:rsid w:val="00AD136E"/>
    <w:rsid w:val="00B1430F"/>
    <w:rsid w:val="00D34C0E"/>
    <w:rsid w:val="00D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109F"/>
  <w15:chartTrackingRefBased/>
  <w15:docId w15:val="{DFD48F64-81EF-4C15-B270-DC0EC49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2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2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2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2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6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6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26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26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26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26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2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2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26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26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26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26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264F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7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E264F"/>
    <w:rPr>
      <w:b/>
      <w:bCs/>
    </w:rPr>
  </w:style>
  <w:style w:type="paragraph" w:styleId="NormalWeb">
    <w:name w:val="Normal (Web)"/>
    <w:basedOn w:val="Normal"/>
    <w:uiPriority w:val="99"/>
    <w:unhideWhenUsed/>
    <w:rsid w:val="007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A1694-03D5-4ADE-BF21-D0449ACC43AC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07C8586-D009-460E-B2D1-CF3B56637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AE2-8EE7-4891-B93F-286231C5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3</cp:revision>
  <dcterms:created xsi:type="dcterms:W3CDTF">2024-06-21T18:25:00Z</dcterms:created>
  <dcterms:modified xsi:type="dcterms:W3CDTF">2024-06-21T20:46:00Z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