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62C6" w14:textId="158B88E5" w:rsidR="00023728" w:rsidRDefault="00023728" w:rsidP="0002372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17.936, de</w:t>
      </w:r>
      <w:r w:rsidR="00097977">
        <w:rPr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b/>
          <w:bCs/>
          <w:color w:val="000000"/>
          <w:spacing w:val="10"/>
          <w:sz w:val="26"/>
          <w:szCs w:val="26"/>
        </w:rPr>
        <w:t>30 de abril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757340A9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184819D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6D455E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(Projeto de lei nº 636/2023, do Deputado Itamar Borges – MDB)</w:t>
      </w:r>
    </w:p>
    <w:p w14:paraId="020AFF1E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E9DED0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915C540" w14:textId="77777777" w:rsidR="00023728" w:rsidRPr="00023728" w:rsidRDefault="00023728" w:rsidP="00023728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023728">
        <w:rPr>
          <w:b/>
          <w:bCs/>
          <w:i/>
          <w:iCs/>
          <w:color w:val="000000"/>
          <w:spacing w:val="10"/>
          <w:sz w:val="26"/>
          <w:szCs w:val="26"/>
        </w:rPr>
        <w:t>Inclui no Calendário Turístico do Estado a Cavalgada de São João Batista, em Dourado.</w:t>
      </w:r>
    </w:p>
    <w:p w14:paraId="533D2A8D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963844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F968C3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034D595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5F29FAE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17E494EE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322336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> - Fica incluída no Calendário Turístico do Estado a Cavalgada de São João Batista, que se realiza, anualmente, em 24 de junho, em Dourado.</w:t>
      </w:r>
    </w:p>
    <w:p w14:paraId="197DA3AA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3FC6A75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058CB8BD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97E0EA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595C1B4F" w14:textId="01519C89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3D9098CA" w14:textId="1482F289" w:rsidR="00023728" w:rsidRP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023728">
        <w:rPr>
          <w:color w:val="000000"/>
          <w:spacing w:val="10"/>
          <w:sz w:val="26"/>
          <w:szCs w:val="26"/>
        </w:rPr>
        <w:t>TARCÍSIO DE FREITAS</w:t>
      </w:r>
    </w:p>
    <w:p w14:paraId="6F425738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18F761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Roberto Alves de Lucena</w:t>
      </w:r>
    </w:p>
    <w:p w14:paraId="5BD71DC7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Turismo e Viagens</w:t>
      </w:r>
    </w:p>
    <w:p w14:paraId="669E3774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EC24703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Marcos Penido</w:t>
      </w:r>
    </w:p>
    <w:p w14:paraId="5E2B312E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Executivo respondendo pelo expediente da Secretaria de Governo e Relações Institucionais</w:t>
      </w:r>
    </w:p>
    <w:p w14:paraId="3A0A8B8D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9871E5" w14:textId="77777777" w:rsidR="00023728" w:rsidRDefault="00023728" w:rsidP="0002372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2E405AB" w14:textId="7E9F1EFC" w:rsidR="00B1430F" w:rsidRDefault="00023728" w:rsidP="00023728">
      <w:pPr>
        <w:pStyle w:val="NormalWeb"/>
        <w:spacing w:before="0" w:beforeAutospacing="0" w:after="0" w:afterAutospacing="0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28"/>
    <w:rsid w:val="00023728"/>
    <w:rsid w:val="00097977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CBEB"/>
  <w15:chartTrackingRefBased/>
  <w15:docId w15:val="{3C78910F-4E69-4D9C-B679-124FC9C3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37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37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37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37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37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37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37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37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37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37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37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2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817C6-DDAD-42D9-A9F0-613C41CFA33E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5CA5FEB6-02C4-43E7-8BCF-348DB43FC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A87A0-B702-4B0D-8384-598AE6356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2024-05-02T21:48:00Z</dcterms:created>
  <dcterms:modified xsi:type="dcterms:W3CDTF">2024-05-03T14:36:00Z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