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8822" w14:textId="77777777" w:rsidR="00171EC7" w:rsidRPr="00171EC7" w:rsidRDefault="00171EC7" w:rsidP="00171EC7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171EC7">
        <w:rPr>
          <w:rFonts w:ascii="Helvetica" w:hAnsi="Helvetica" w:cs="Helvetica"/>
          <w:b/>
          <w:bCs/>
          <w:spacing w:val="10"/>
        </w:rPr>
        <w:t>LEI Nº 17.848, DE 28 DE NOVEMBRO DE 2023</w:t>
      </w:r>
    </w:p>
    <w:p w14:paraId="117221E7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7BF49DB" w14:textId="77777777" w:rsid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(Projeto de lei nº 255/2022, do Deputado Estevam Galvão - UNIÃO)</w:t>
      </w:r>
    </w:p>
    <w:p w14:paraId="15D82407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08137AA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171EC7">
        <w:rPr>
          <w:rFonts w:ascii="Helvetica" w:hAnsi="Helvetica" w:cs="Helvetica"/>
          <w:b/>
          <w:bCs/>
          <w:spacing w:val="10"/>
        </w:rPr>
        <w:t>Dá a denominação de “</w:t>
      </w:r>
      <w:proofErr w:type="spellStart"/>
      <w:r w:rsidRPr="00171EC7">
        <w:rPr>
          <w:rFonts w:ascii="Helvetica" w:hAnsi="Helvetica" w:cs="Helvetica"/>
          <w:b/>
          <w:bCs/>
          <w:spacing w:val="10"/>
        </w:rPr>
        <w:t>Grimaldo</w:t>
      </w:r>
      <w:proofErr w:type="spellEnd"/>
      <w:r w:rsidRPr="00171EC7">
        <w:rPr>
          <w:rFonts w:ascii="Helvetica" w:hAnsi="Helvetica" w:cs="Helvetica"/>
          <w:b/>
          <w:bCs/>
          <w:spacing w:val="10"/>
        </w:rPr>
        <w:t xml:space="preserve"> </w:t>
      </w:r>
      <w:proofErr w:type="spellStart"/>
      <w:r w:rsidRPr="00171EC7">
        <w:rPr>
          <w:rFonts w:ascii="Helvetica" w:hAnsi="Helvetica" w:cs="Helvetica"/>
          <w:b/>
          <w:bCs/>
          <w:spacing w:val="10"/>
        </w:rPr>
        <w:t>Périco</w:t>
      </w:r>
      <w:proofErr w:type="spellEnd"/>
      <w:r w:rsidRPr="00171EC7">
        <w:rPr>
          <w:rFonts w:ascii="Helvetica" w:hAnsi="Helvetica" w:cs="Helvetica"/>
          <w:b/>
          <w:bCs/>
          <w:spacing w:val="10"/>
        </w:rPr>
        <w:t xml:space="preserve">”, ao viaduto VDT 01 SPA 424/310, localizado no km 1 + 400m da Rodovia de Acesso Irineu </w:t>
      </w:r>
      <w:proofErr w:type="spellStart"/>
      <w:r w:rsidRPr="00171EC7">
        <w:rPr>
          <w:rFonts w:ascii="Helvetica" w:hAnsi="Helvetica" w:cs="Helvetica"/>
          <w:b/>
          <w:bCs/>
          <w:spacing w:val="10"/>
        </w:rPr>
        <w:t>Beolchi</w:t>
      </w:r>
      <w:proofErr w:type="spellEnd"/>
      <w:r w:rsidRPr="00171EC7">
        <w:rPr>
          <w:rFonts w:ascii="Helvetica" w:hAnsi="Helvetica" w:cs="Helvetica"/>
          <w:b/>
          <w:bCs/>
          <w:spacing w:val="10"/>
        </w:rPr>
        <w:t xml:space="preserve"> (SPA-424/310), sobre a linha férrea, no Município de </w:t>
      </w:r>
      <w:proofErr w:type="spellStart"/>
      <w:r w:rsidRPr="00171EC7">
        <w:rPr>
          <w:rFonts w:ascii="Helvetica" w:hAnsi="Helvetica" w:cs="Helvetica"/>
          <w:b/>
          <w:bCs/>
          <w:spacing w:val="10"/>
        </w:rPr>
        <w:t>Cedral</w:t>
      </w:r>
      <w:proofErr w:type="spellEnd"/>
    </w:p>
    <w:p w14:paraId="2F1E82ED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8415E2E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171EC7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12FF0583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EC6FA5A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171EC7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2A0EDFED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27F4144" w14:textId="77777777" w:rsid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b/>
          <w:bCs/>
          <w:spacing w:val="10"/>
        </w:rPr>
        <w:t>Artigo 1º -</w:t>
      </w:r>
      <w:r w:rsidRPr="00171EC7">
        <w:rPr>
          <w:rFonts w:ascii="Helvetica" w:hAnsi="Helvetica" w:cs="Helvetica"/>
          <w:spacing w:val="10"/>
        </w:rPr>
        <w:t xml:space="preserve"> Passa a denominar-se “</w:t>
      </w:r>
      <w:proofErr w:type="spellStart"/>
      <w:r w:rsidRPr="00171EC7">
        <w:rPr>
          <w:rFonts w:ascii="Helvetica" w:hAnsi="Helvetica" w:cs="Helvetica"/>
          <w:spacing w:val="10"/>
        </w:rPr>
        <w:t>Grimaldo</w:t>
      </w:r>
      <w:proofErr w:type="spellEnd"/>
      <w:r w:rsidRPr="00171EC7">
        <w:rPr>
          <w:rFonts w:ascii="Helvetica" w:hAnsi="Helvetica" w:cs="Helvetica"/>
          <w:spacing w:val="10"/>
        </w:rPr>
        <w:t xml:space="preserve"> </w:t>
      </w:r>
      <w:proofErr w:type="spellStart"/>
      <w:r w:rsidRPr="00171EC7">
        <w:rPr>
          <w:rFonts w:ascii="Helvetica" w:hAnsi="Helvetica" w:cs="Helvetica"/>
          <w:spacing w:val="10"/>
        </w:rPr>
        <w:t>Périco</w:t>
      </w:r>
      <w:proofErr w:type="spellEnd"/>
      <w:r w:rsidRPr="00171EC7">
        <w:rPr>
          <w:rFonts w:ascii="Helvetica" w:hAnsi="Helvetica" w:cs="Helvetica"/>
          <w:spacing w:val="10"/>
        </w:rPr>
        <w:t xml:space="preserve">” o viaduto VDT 01 SPA 424/310, localizado no km 1 + 400m da Rodovia de Acesso Irineu </w:t>
      </w:r>
      <w:proofErr w:type="spellStart"/>
      <w:r w:rsidRPr="00171EC7">
        <w:rPr>
          <w:rFonts w:ascii="Helvetica" w:hAnsi="Helvetica" w:cs="Helvetica"/>
          <w:spacing w:val="10"/>
        </w:rPr>
        <w:t>Beolchi</w:t>
      </w:r>
      <w:proofErr w:type="spellEnd"/>
      <w:r w:rsidRPr="00171EC7">
        <w:rPr>
          <w:rFonts w:ascii="Helvetica" w:hAnsi="Helvetica" w:cs="Helvetica"/>
          <w:spacing w:val="10"/>
        </w:rPr>
        <w:t xml:space="preserve"> (SPA-424/310), sobre a linha férrea, no município de </w:t>
      </w:r>
      <w:proofErr w:type="spellStart"/>
      <w:r w:rsidRPr="00171EC7">
        <w:rPr>
          <w:rFonts w:ascii="Helvetica" w:hAnsi="Helvetica" w:cs="Helvetica"/>
          <w:spacing w:val="10"/>
        </w:rPr>
        <w:t>Cedral</w:t>
      </w:r>
      <w:proofErr w:type="spellEnd"/>
      <w:r w:rsidRPr="00171EC7">
        <w:rPr>
          <w:rFonts w:ascii="Helvetica" w:hAnsi="Helvetica" w:cs="Helvetica"/>
          <w:spacing w:val="10"/>
        </w:rPr>
        <w:t>.</w:t>
      </w:r>
    </w:p>
    <w:p w14:paraId="165D6B32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6F776C4" w14:textId="662B277E" w:rsid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b/>
          <w:bCs/>
          <w:spacing w:val="10"/>
        </w:rPr>
        <w:t>Artigo 2º -</w:t>
      </w:r>
      <w:r w:rsidRPr="00171EC7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5B7B1FC7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E94055C" w14:textId="77777777" w:rsid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Palácio dos Bandeirantes, 28 de novembro de 2023</w:t>
      </w:r>
    </w:p>
    <w:p w14:paraId="2D6BB1B3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F9E7131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TARCÍSIO DE FREITAS</w:t>
      </w:r>
    </w:p>
    <w:p w14:paraId="1C692551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Natália Resende Andrade Ávila</w:t>
      </w:r>
    </w:p>
    <w:p w14:paraId="08C956F7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Secretária de Meio Ambiente, Infraestrutura e Logística</w:t>
      </w:r>
    </w:p>
    <w:p w14:paraId="2F1A0099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Gilberto Kassab</w:t>
      </w:r>
    </w:p>
    <w:p w14:paraId="1395B045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Secretário de Governo e Relações Institucionais</w:t>
      </w:r>
    </w:p>
    <w:p w14:paraId="709813DE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 xml:space="preserve">Arthur </w:t>
      </w:r>
      <w:proofErr w:type="spellStart"/>
      <w:r w:rsidRPr="00171EC7">
        <w:rPr>
          <w:rFonts w:ascii="Helvetica" w:hAnsi="Helvetica" w:cs="Helvetica"/>
          <w:spacing w:val="10"/>
        </w:rPr>
        <w:t>Luis</w:t>
      </w:r>
      <w:proofErr w:type="spellEnd"/>
      <w:r w:rsidRPr="00171EC7">
        <w:rPr>
          <w:rFonts w:ascii="Helvetica" w:hAnsi="Helvetica" w:cs="Helvetica"/>
          <w:spacing w:val="10"/>
        </w:rPr>
        <w:t xml:space="preserve"> Pinho de Lima</w:t>
      </w:r>
    </w:p>
    <w:p w14:paraId="153F0C75" w14:textId="77777777" w:rsidR="00171EC7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Secretário-Chefe da Casa Civil</w:t>
      </w:r>
    </w:p>
    <w:p w14:paraId="021BC2E7" w14:textId="2ECDB20E" w:rsidR="008F2DFC" w:rsidRPr="00171EC7" w:rsidRDefault="00171EC7" w:rsidP="00171EC7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71EC7">
        <w:rPr>
          <w:rFonts w:ascii="Helvetica" w:hAnsi="Helvetica" w:cs="Helvetica"/>
          <w:spacing w:val="10"/>
        </w:rPr>
        <w:t>Publicada na Assessoria Técnico-Legislativa, em 28 de novembro de 2023.</w:t>
      </w:r>
    </w:p>
    <w:sectPr w:rsidR="008F2DFC" w:rsidRPr="00171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C7"/>
    <w:rsid w:val="00171EC7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F2E8"/>
  <w15:chartTrackingRefBased/>
  <w15:docId w15:val="{2C8C075B-F9F7-4386-B2B8-D1E6B54C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432DAD-CAA7-4BD8-B146-43D3307EDA54}"/>
</file>

<file path=customXml/itemProps2.xml><?xml version="1.0" encoding="utf-8"?>
<ds:datastoreItem xmlns:ds="http://schemas.openxmlformats.org/officeDocument/2006/customXml" ds:itemID="{361F7903-B9B1-47D2-8002-62EA58C21640}"/>
</file>

<file path=customXml/itemProps3.xml><?xml version="1.0" encoding="utf-8"?>
<ds:datastoreItem xmlns:ds="http://schemas.openxmlformats.org/officeDocument/2006/customXml" ds:itemID="{BB5C5845-FB1F-4ED3-9E7A-C8261D938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2024-01-18T21:23:00Z</dcterms:created>
  <dcterms:modified xsi:type="dcterms:W3CDTF">2024-01-18T21:25:00Z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