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915A213" w:rsidR="000707CD" w:rsidRDefault="000707CD" w:rsidP="00310159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153D0A">
        <w:rPr>
          <w:b/>
          <w:color w:val="000000"/>
          <w:spacing w:val="10"/>
          <w:sz w:val="26"/>
          <w:szCs w:val="26"/>
        </w:rPr>
        <w:t xml:space="preserve"> 18.380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153D0A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AA5F52">
        <w:rPr>
          <w:b/>
          <w:color w:val="000000"/>
          <w:spacing w:val="10"/>
          <w:sz w:val="26"/>
          <w:szCs w:val="26"/>
        </w:rPr>
        <w:t xml:space="preserve">dezembro </w:t>
      </w:r>
      <w:r>
        <w:rPr>
          <w:b/>
          <w:color w:val="000000"/>
          <w:spacing w:val="10"/>
          <w:sz w:val="26"/>
          <w:szCs w:val="26"/>
        </w:rPr>
        <w:t>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60DD5FF7" w14:textId="6DC9BA7A" w:rsidR="000707CD" w:rsidRDefault="000F3798" w:rsidP="00310159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0F3798">
        <w:rPr>
          <w:i/>
          <w:color w:val="000000"/>
          <w:spacing w:val="10"/>
          <w:sz w:val="26"/>
          <w:szCs w:val="26"/>
        </w:rPr>
        <w:t xml:space="preserve">Autoriza o Poder Executivo a aderir ao Programa de Pleno Pagamento de Dívidas dos Estados - </w:t>
      </w:r>
      <w:proofErr w:type="spellStart"/>
      <w:r w:rsidRPr="000F3798">
        <w:rPr>
          <w:i/>
          <w:color w:val="000000"/>
          <w:spacing w:val="10"/>
          <w:sz w:val="26"/>
          <w:szCs w:val="26"/>
        </w:rPr>
        <w:t>Propag</w:t>
      </w:r>
      <w:proofErr w:type="spellEnd"/>
      <w:r w:rsidRPr="000F3798">
        <w:rPr>
          <w:i/>
          <w:color w:val="000000"/>
          <w:spacing w:val="10"/>
          <w:sz w:val="26"/>
          <w:szCs w:val="26"/>
        </w:rPr>
        <w:t xml:space="preserve">, de que trata a Lei Complementar federal nº 212, de 13 de janeiro de 2025; a celebrar contratos e termos aditivos de contratos de refinanciamento de dívidas com a União no âmbito do </w:t>
      </w:r>
      <w:proofErr w:type="spellStart"/>
      <w:r w:rsidRPr="000F3798">
        <w:rPr>
          <w:i/>
          <w:color w:val="000000"/>
          <w:spacing w:val="10"/>
          <w:sz w:val="26"/>
          <w:szCs w:val="26"/>
        </w:rPr>
        <w:t>Propag</w:t>
      </w:r>
      <w:proofErr w:type="spellEnd"/>
      <w:r w:rsidRPr="000F3798">
        <w:rPr>
          <w:i/>
          <w:color w:val="000000"/>
          <w:spacing w:val="10"/>
          <w:sz w:val="26"/>
          <w:szCs w:val="26"/>
        </w:rPr>
        <w:t>, e dá providências correlatas.</w:t>
      </w:r>
    </w:p>
    <w:p w14:paraId="365CACFE" w14:textId="77777777" w:rsidR="000707CD" w:rsidRPr="00562D82" w:rsidRDefault="000707CD" w:rsidP="00310159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562D82"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Pr="00562D82" w:rsidRDefault="000707CD" w:rsidP="00310159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562D82"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AD703E1" w14:textId="5C4D4658" w:rsidR="0031742A" w:rsidRPr="00562D82" w:rsidRDefault="000707CD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Artigo 1º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r w:rsidRPr="00562D82">
        <w:rPr>
          <w:b/>
          <w:bCs/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r w:rsidR="000F3798" w:rsidRPr="000F3798">
        <w:rPr>
          <w:color w:val="000000"/>
          <w:spacing w:val="10"/>
          <w:sz w:val="26"/>
          <w:szCs w:val="26"/>
        </w:rPr>
        <w:t xml:space="preserve">Fica o Poder Executivo autorizado a aderir ao Programa de Pleno Pagamento de Dívidas dos Estados - </w:t>
      </w:r>
      <w:proofErr w:type="spellStart"/>
      <w:r w:rsidR="000F3798" w:rsidRPr="000F3798">
        <w:rPr>
          <w:color w:val="000000"/>
          <w:spacing w:val="10"/>
          <w:sz w:val="26"/>
          <w:szCs w:val="26"/>
        </w:rPr>
        <w:t>Propag</w:t>
      </w:r>
      <w:proofErr w:type="spellEnd"/>
      <w:r w:rsidR="000F3798" w:rsidRPr="000F3798">
        <w:rPr>
          <w:color w:val="000000"/>
          <w:spacing w:val="10"/>
          <w:sz w:val="26"/>
          <w:szCs w:val="26"/>
        </w:rPr>
        <w:t>, de que trata a Lei Complementar federal nº 212, de 13 de janeiro de 2025.</w:t>
      </w:r>
    </w:p>
    <w:p w14:paraId="7C51F9D9" w14:textId="4E916083" w:rsidR="000F3798" w:rsidRPr="000F3798" w:rsidRDefault="0031742A" w:rsidP="000F3798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Artigo 2º</w:t>
      </w:r>
      <w:r w:rsidR="005D2035">
        <w:rPr>
          <w:b/>
          <w:bCs/>
          <w:color w:val="000000"/>
          <w:spacing w:val="10"/>
          <w:sz w:val="26"/>
          <w:szCs w:val="26"/>
        </w:rPr>
        <w:t xml:space="preserve"> </w:t>
      </w:r>
      <w:r w:rsidRPr="00562D82">
        <w:rPr>
          <w:b/>
          <w:bCs/>
          <w:color w:val="000000"/>
          <w:spacing w:val="10"/>
          <w:sz w:val="26"/>
          <w:szCs w:val="26"/>
        </w:rPr>
        <w:t>-</w:t>
      </w:r>
      <w:r w:rsidR="005D2035">
        <w:rPr>
          <w:b/>
          <w:bCs/>
          <w:color w:val="000000"/>
          <w:spacing w:val="10"/>
          <w:sz w:val="26"/>
          <w:szCs w:val="26"/>
        </w:rPr>
        <w:t xml:space="preserve"> </w:t>
      </w:r>
      <w:r w:rsidR="000F3798" w:rsidRPr="000F3798">
        <w:rPr>
          <w:color w:val="000000"/>
          <w:spacing w:val="10"/>
          <w:sz w:val="26"/>
          <w:szCs w:val="26"/>
        </w:rPr>
        <w:t xml:space="preserve">Fica o Poder Executivo autorizado a celebrar contratos e termos aditivos de contratos de refinanciamento de dívidas com a União no âmbito do Programa de Pleno Pagamento de Dívidas dos Estados - </w:t>
      </w:r>
      <w:proofErr w:type="spellStart"/>
      <w:r w:rsidR="000F3798" w:rsidRPr="000F3798">
        <w:rPr>
          <w:color w:val="000000"/>
          <w:spacing w:val="10"/>
          <w:sz w:val="26"/>
          <w:szCs w:val="26"/>
        </w:rPr>
        <w:t>Propag</w:t>
      </w:r>
      <w:proofErr w:type="spellEnd"/>
      <w:r w:rsidR="000F3798" w:rsidRPr="000F3798">
        <w:rPr>
          <w:color w:val="000000"/>
          <w:spacing w:val="10"/>
          <w:sz w:val="26"/>
          <w:szCs w:val="26"/>
        </w:rPr>
        <w:t>, de que trata a Lei Complementar federal nº 212, de 13 de janeiro de 2025.</w:t>
      </w:r>
    </w:p>
    <w:p w14:paraId="4A2D700B" w14:textId="6DBD0AC9" w:rsidR="0031742A" w:rsidRPr="00562D82" w:rsidRDefault="000F3798" w:rsidP="000F3798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D2035">
        <w:rPr>
          <w:b/>
          <w:bCs/>
          <w:color w:val="000000"/>
          <w:spacing w:val="10"/>
          <w:sz w:val="26"/>
          <w:szCs w:val="26"/>
        </w:rPr>
        <w:t xml:space="preserve">Parágrafo único </w:t>
      </w:r>
      <w:r w:rsidR="005D2035" w:rsidRPr="005D2035">
        <w:rPr>
          <w:b/>
          <w:bCs/>
          <w:color w:val="000000"/>
          <w:spacing w:val="10"/>
          <w:sz w:val="26"/>
          <w:szCs w:val="26"/>
        </w:rPr>
        <w:t>-</w:t>
      </w:r>
      <w:r w:rsidRPr="000F3798">
        <w:rPr>
          <w:color w:val="000000"/>
          <w:spacing w:val="10"/>
          <w:sz w:val="26"/>
          <w:szCs w:val="26"/>
        </w:rPr>
        <w:t xml:space="preserve"> Fica o Poder Executivo autorizado a manter as garantias originalmente convencionadas nos contratos de dívida de que trata o § 1º do artigo 2º da Lei Complementar federal nº 212, de 13 de janeiro de 2025, ou conceder quaisquer garantias novas admitidas em direito.</w:t>
      </w:r>
    </w:p>
    <w:p w14:paraId="57DBE0AA" w14:textId="77777777" w:rsidR="000F3798" w:rsidRPr="000F3798" w:rsidRDefault="0031742A" w:rsidP="000F3798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Artigo 3º 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r w:rsidR="000F3798" w:rsidRPr="000F3798">
        <w:rPr>
          <w:color w:val="000000"/>
          <w:spacing w:val="10"/>
          <w:sz w:val="26"/>
          <w:szCs w:val="26"/>
        </w:rPr>
        <w:t>Fica o Poder Executivo autorizado a efetuar o pagamento da dívida apurada nos termos do § 2º do artigo 2º da Lei Complementar federal nº 212, de 13 de janeiro de 2025, utilizando-se dos instrumentos constantes do respectivo artigo 3º.</w:t>
      </w:r>
    </w:p>
    <w:p w14:paraId="30450C66" w14:textId="0B9D8A71" w:rsidR="0031742A" w:rsidRPr="00562D82" w:rsidRDefault="000F3798" w:rsidP="000F3798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4C770A">
        <w:rPr>
          <w:b/>
          <w:bCs/>
          <w:color w:val="000000"/>
          <w:spacing w:val="10"/>
          <w:sz w:val="26"/>
          <w:szCs w:val="26"/>
        </w:rPr>
        <w:t xml:space="preserve">Parágrafo único </w:t>
      </w:r>
      <w:r w:rsidR="004C770A">
        <w:rPr>
          <w:b/>
          <w:bCs/>
          <w:color w:val="000000"/>
          <w:spacing w:val="10"/>
          <w:sz w:val="26"/>
          <w:szCs w:val="26"/>
        </w:rPr>
        <w:t>-</w:t>
      </w:r>
      <w:r w:rsidRPr="000F3798">
        <w:rPr>
          <w:color w:val="000000"/>
          <w:spacing w:val="10"/>
          <w:sz w:val="26"/>
          <w:szCs w:val="26"/>
        </w:rPr>
        <w:t xml:space="preserve"> Para os fins do “caput” deste artigo, fica autorizada a cessão dos recebíveis originados da exploração de petróleo ou gás natural, hipótese em que não se aplica o disposto na Lei estadual nº 16.004, de 23 de novembro de 2015.</w:t>
      </w:r>
    </w:p>
    <w:p w14:paraId="0FBD81F6" w14:textId="0C600B19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Artigo 4º 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r w:rsidR="000F3798" w:rsidRPr="000F3798">
        <w:rPr>
          <w:color w:val="000000"/>
          <w:spacing w:val="10"/>
          <w:sz w:val="26"/>
          <w:szCs w:val="26"/>
        </w:rPr>
        <w:t>Esta lei entra em vigor na data de sua publicação.</w:t>
      </w:r>
    </w:p>
    <w:p w14:paraId="582AEFB2" w14:textId="68B8BA4B" w:rsidR="000D76D2" w:rsidRPr="00562D82" w:rsidRDefault="000D76D2" w:rsidP="00100C8E">
      <w:pPr>
        <w:pStyle w:val="NormalWeb"/>
        <w:spacing w:before="0" w:beforeAutospacing="0" w:after="48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lastRenderedPageBreak/>
        <w:t>Palácio dos Bandeirantes,</w:t>
      </w:r>
      <w:r w:rsidR="00503072" w:rsidRPr="00562D8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562D82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562D82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562D82" w:rsidRDefault="000D76D2" w:rsidP="00562D82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10DFA52" w14:textId="77777777" w:rsidR="00C373B6" w:rsidRPr="007D45D4" w:rsidRDefault="00C373B6" w:rsidP="00C373B6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7D45D4">
        <w:rPr>
          <w:spacing w:val="10"/>
          <w:sz w:val="26"/>
          <w:szCs w:val="26"/>
        </w:rPr>
        <w:t xml:space="preserve">Samuel Yoshiaki Oliveira </w:t>
      </w:r>
      <w:proofErr w:type="spellStart"/>
      <w:r w:rsidRPr="007D45D4">
        <w:rPr>
          <w:spacing w:val="10"/>
          <w:sz w:val="26"/>
          <w:szCs w:val="26"/>
        </w:rPr>
        <w:t>Kinoshita</w:t>
      </w:r>
      <w:proofErr w:type="spellEnd"/>
    </w:p>
    <w:p w14:paraId="5048F8B3" w14:textId="77777777" w:rsidR="00C373B6" w:rsidRDefault="00C373B6" w:rsidP="00C373B6">
      <w:pPr>
        <w:pStyle w:val="NormalWeb"/>
        <w:spacing w:before="0" w:beforeAutospacing="0" w:after="165" w:afterAutospacing="0"/>
        <w:jc w:val="both"/>
        <w:rPr>
          <w:spacing w:val="10"/>
          <w:sz w:val="26"/>
          <w:szCs w:val="26"/>
        </w:rPr>
      </w:pPr>
      <w:r w:rsidRPr="007D45D4">
        <w:rPr>
          <w:spacing w:val="10"/>
          <w:sz w:val="26"/>
          <w:szCs w:val="26"/>
        </w:rPr>
        <w:t>Secretário da Fazenda e Planejamento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26C3" w14:textId="77777777" w:rsidR="00CF4F02" w:rsidRDefault="00CF4F02">
      <w:r>
        <w:separator/>
      </w:r>
    </w:p>
  </w:endnote>
  <w:endnote w:type="continuationSeparator" w:id="0">
    <w:p w14:paraId="0C0A96AD" w14:textId="77777777" w:rsidR="00CF4F02" w:rsidRDefault="00CF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1F59" w14:textId="77777777" w:rsidR="00CF4F02" w:rsidRDefault="00CF4F02">
      <w:r>
        <w:separator/>
      </w:r>
    </w:p>
  </w:footnote>
  <w:footnote w:type="continuationSeparator" w:id="0">
    <w:p w14:paraId="094BE811" w14:textId="77777777" w:rsidR="00CF4F02" w:rsidRDefault="00CF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2774B"/>
    <w:rsid w:val="000444BD"/>
    <w:rsid w:val="00060449"/>
    <w:rsid w:val="0006360E"/>
    <w:rsid w:val="00065EDC"/>
    <w:rsid w:val="00066C7B"/>
    <w:rsid w:val="000707CD"/>
    <w:rsid w:val="00071BC2"/>
    <w:rsid w:val="0007566B"/>
    <w:rsid w:val="00076850"/>
    <w:rsid w:val="00091C50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0F3798"/>
    <w:rsid w:val="00100C8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3D0A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43611"/>
    <w:rsid w:val="00251256"/>
    <w:rsid w:val="0025214C"/>
    <w:rsid w:val="00263331"/>
    <w:rsid w:val="00263D1A"/>
    <w:rsid w:val="002C0DFA"/>
    <w:rsid w:val="002D75AD"/>
    <w:rsid w:val="002F3E70"/>
    <w:rsid w:val="002F6F7F"/>
    <w:rsid w:val="00303154"/>
    <w:rsid w:val="003057E6"/>
    <w:rsid w:val="00310159"/>
    <w:rsid w:val="00314A58"/>
    <w:rsid w:val="0031742A"/>
    <w:rsid w:val="00323496"/>
    <w:rsid w:val="00325597"/>
    <w:rsid w:val="003271DB"/>
    <w:rsid w:val="00331FB0"/>
    <w:rsid w:val="00346A68"/>
    <w:rsid w:val="003728CA"/>
    <w:rsid w:val="00372A01"/>
    <w:rsid w:val="003B3C21"/>
    <w:rsid w:val="003D3452"/>
    <w:rsid w:val="003E5547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63B36"/>
    <w:rsid w:val="00491569"/>
    <w:rsid w:val="004A5CB6"/>
    <w:rsid w:val="004C770A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62D82"/>
    <w:rsid w:val="0057081B"/>
    <w:rsid w:val="00582852"/>
    <w:rsid w:val="00585F10"/>
    <w:rsid w:val="00591446"/>
    <w:rsid w:val="005B50DF"/>
    <w:rsid w:val="005D2035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45678"/>
    <w:rsid w:val="006501D6"/>
    <w:rsid w:val="006520CF"/>
    <w:rsid w:val="00665C74"/>
    <w:rsid w:val="00672393"/>
    <w:rsid w:val="00673AF1"/>
    <w:rsid w:val="00677A1F"/>
    <w:rsid w:val="00693E54"/>
    <w:rsid w:val="00694E61"/>
    <w:rsid w:val="006A607E"/>
    <w:rsid w:val="006C23AA"/>
    <w:rsid w:val="006D2A3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76669"/>
    <w:rsid w:val="00896BAF"/>
    <w:rsid w:val="008A27D8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C30EA"/>
    <w:rsid w:val="009C4282"/>
    <w:rsid w:val="009E787A"/>
    <w:rsid w:val="00A06F61"/>
    <w:rsid w:val="00A32C26"/>
    <w:rsid w:val="00A340EC"/>
    <w:rsid w:val="00A3438B"/>
    <w:rsid w:val="00A42FF4"/>
    <w:rsid w:val="00A7322D"/>
    <w:rsid w:val="00A81BE2"/>
    <w:rsid w:val="00A844D8"/>
    <w:rsid w:val="00AA5F52"/>
    <w:rsid w:val="00AA7D61"/>
    <w:rsid w:val="00AB5ACF"/>
    <w:rsid w:val="00AD1919"/>
    <w:rsid w:val="00AD19E6"/>
    <w:rsid w:val="00AE3A63"/>
    <w:rsid w:val="00AE591C"/>
    <w:rsid w:val="00B204F2"/>
    <w:rsid w:val="00B27EEA"/>
    <w:rsid w:val="00B71E11"/>
    <w:rsid w:val="00B84CE2"/>
    <w:rsid w:val="00BA7ECE"/>
    <w:rsid w:val="00BC268A"/>
    <w:rsid w:val="00BE6531"/>
    <w:rsid w:val="00BF5D35"/>
    <w:rsid w:val="00BF7CA2"/>
    <w:rsid w:val="00C23E4C"/>
    <w:rsid w:val="00C25BD6"/>
    <w:rsid w:val="00C27060"/>
    <w:rsid w:val="00C365B9"/>
    <w:rsid w:val="00C373B6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4F02"/>
    <w:rsid w:val="00CF53E4"/>
    <w:rsid w:val="00D002B0"/>
    <w:rsid w:val="00D15850"/>
    <w:rsid w:val="00D1730E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D3027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35A19"/>
    <w:rsid w:val="00F43026"/>
    <w:rsid w:val="00F43B95"/>
    <w:rsid w:val="00F463FA"/>
    <w:rsid w:val="00F65330"/>
    <w:rsid w:val="00F66DE0"/>
    <w:rsid w:val="00F77510"/>
    <w:rsid w:val="00F96505"/>
    <w:rsid w:val="00FB085B"/>
    <w:rsid w:val="00FD2916"/>
    <w:rsid w:val="00FD56E7"/>
    <w:rsid w:val="00FD63EF"/>
    <w:rsid w:val="00FE06E2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5799FFF3-C398-4183-AC1B-47592362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3</cp:revision>
  <cp:lastPrinted>1900-01-01T08:00:00Z</cp:lastPrinted>
  <dcterms:created xsi:type="dcterms:W3CDTF">2026-01-06T17:05:00Z</dcterms:created>
  <dcterms:modified xsi:type="dcterms:W3CDTF">2026-01-06T17:05:00Z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