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41" w:rsidRPr="00FD7246" w:rsidRDefault="00E54B41" w:rsidP="00FD724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D7246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D7246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D7246">
        <w:rPr>
          <w:rFonts w:ascii="Helvetica" w:hAnsi="Helvetica"/>
          <w:b/>
          <w:bCs/>
          <w:color w:val="000000"/>
          <w:sz w:val="22"/>
          <w:szCs w:val="22"/>
        </w:rPr>
        <w:t xml:space="preserve"> 65.346, DE 9 DE DEZEMBRO DE 2020</w:t>
      </w:r>
    </w:p>
    <w:p w:rsidR="00E54B41" w:rsidRPr="00315E8D" w:rsidRDefault="00E54B41" w:rsidP="00FD724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Altera o Anexo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65.298, de 18 de novembro de 2020, que disp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 sobre o Estatuto Padr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das Associa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 xml:space="preserve">es de Pais e Mestres - </w:t>
      </w:r>
      <w:proofErr w:type="spellStart"/>
      <w:r w:rsidRPr="00315E8D">
        <w:rPr>
          <w:rFonts w:ascii="Helvetica" w:hAnsi="Helvetica"/>
          <w:color w:val="000000"/>
          <w:sz w:val="22"/>
          <w:szCs w:val="22"/>
        </w:rPr>
        <w:t>APMs</w:t>
      </w:r>
      <w:proofErr w:type="spellEnd"/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FD7246" w:rsidRPr="00315E8D">
        <w:rPr>
          <w:rFonts w:ascii="Helvetica" w:hAnsi="Helvetica"/>
          <w:color w:val="000000"/>
          <w:sz w:val="22"/>
          <w:szCs w:val="22"/>
        </w:rPr>
        <w:t>GOVERNADOR DO ESTADO DE S</w:t>
      </w:r>
      <w:r w:rsidR="00FD7246" w:rsidRPr="00315E8D">
        <w:rPr>
          <w:rFonts w:ascii="Calibri" w:hAnsi="Calibri" w:cs="Calibri"/>
          <w:color w:val="000000"/>
          <w:sz w:val="22"/>
          <w:szCs w:val="22"/>
        </w:rPr>
        <w:t>Ã</w:t>
      </w:r>
      <w:r w:rsidR="00FD7246" w:rsidRPr="00315E8D">
        <w:rPr>
          <w:rFonts w:ascii="Helvetica" w:hAnsi="Helvetica"/>
          <w:color w:val="000000"/>
          <w:sz w:val="22"/>
          <w:szCs w:val="22"/>
        </w:rPr>
        <w:t>O PAULO</w:t>
      </w:r>
      <w:r w:rsidRPr="00315E8D">
        <w:rPr>
          <w:rFonts w:ascii="Helvetica" w:hAnsi="Helvetica"/>
          <w:color w:val="000000"/>
          <w:sz w:val="22"/>
          <w:szCs w:val="22"/>
        </w:rPr>
        <w:t>, no uso de suas atribui</w:t>
      </w:r>
      <w:r w:rsidRPr="00315E8D">
        <w:rPr>
          <w:rFonts w:ascii="Calibri" w:hAnsi="Calibri" w:cs="Calibri"/>
          <w:color w:val="000000"/>
          <w:sz w:val="22"/>
          <w:szCs w:val="22"/>
        </w:rPr>
        <w:t>çõ</w:t>
      </w:r>
      <w:r w:rsidRPr="00315E8D">
        <w:rPr>
          <w:rFonts w:ascii="Helvetica" w:hAnsi="Helvetica"/>
          <w:color w:val="000000"/>
          <w:sz w:val="22"/>
          <w:szCs w:val="22"/>
        </w:rPr>
        <w:t>es legais,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Decreta: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1</w:t>
      </w:r>
      <w:r w:rsidRPr="00315E8D">
        <w:rPr>
          <w:rFonts w:ascii="Calibri" w:hAnsi="Calibri" w:cs="Calibri"/>
          <w:color w:val="000000"/>
          <w:sz w:val="22"/>
          <w:szCs w:val="22"/>
        </w:rPr>
        <w:t>°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Os dispositivos adiante relacionados do Anexo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65.298, de 18 de novembro de 2020, passam a vigorar com a seguinte reda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"caput" do artigo 7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>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"Artigo 7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 aplica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dos recursos financeiros de origem estadual observar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o Plano de Aplica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Financeira da APM, elaborado de acordo com as normas estaduais que regem a mat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ria.";(NR)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artigo 13: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Poder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ser eleitos para os postos de que trata o "caput" deste artigo apenas os associados com direito a voto, para um mandato de 2 (dois) anos, sendo permitida a reelei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 uma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nica vez, por per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odo igual e sucessivo.";(NR)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III - o 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 xml:space="preserve">nico do artigo 19, renumerado como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>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 Conselho Deliberativo reunir-se-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, ordinariamente, pelo menos 1 (uma) vez por trimestre e, extraordinariamente, sempre que convocado, a crit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rio de seu Presidente, do Diretor da Escola, de 2/3 (dois ter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os) de seus membros ou de 1/5 (um quinto) dos associados com direito a voto.";(NR)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"caput" do artigo 21: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"Artigo 21 - O Conselho Fiscal ser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do de 3 (tr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s) membros, que eleger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o, dentre eles, seu Presidente e Vice-Presidente.";(NR)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artigo 26: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1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A Diretoria reunir-se-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, ordinariamente, pelo menos 1 (uma) vez por m</w:t>
      </w:r>
      <w:r w:rsidRPr="00315E8D">
        <w:rPr>
          <w:rFonts w:ascii="Calibri" w:hAnsi="Calibri" w:cs="Calibri"/>
          <w:color w:val="000000"/>
          <w:sz w:val="22"/>
          <w:szCs w:val="22"/>
        </w:rPr>
        <w:t>ê</w:t>
      </w:r>
      <w:r w:rsidRPr="00315E8D">
        <w:rPr>
          <w:rFonts w:ascii="Helvetica" w:hAnsi="Helvetica"/>
          <w:color w:val="000000"/>
          <w:sz w:val="22"/>
          <w:szCs w:val="22"/>
        </w:rPr>
        <w:t>s e, extraordinariamente, a crit</w:t>
      </w:r>
      <w:r w:rsidRPr="00315E8D">
        <w:rPr>
          <w:rFonts w:ascii="Calibri" w:hAnsi="Calibri" w:cs="Calibri"/>
          <w:color w:val="000000"/>
          <w:sz w:val="22"/>
          <w:szCs w:val="22"/>
        </w:rPr>
        <w:t>é</w:t>
      </w:r>
      <w:r w:rsidRPr="00315E8D">
        <w:rPr>
          <w:rFonts w:ascii="Helvetica" w:hAnsi="Helvetica"/>
          <w:color w:val="000000"/>
          <w:sz w:val="22"/>
          <w:szCs w:val="22"/>
        </w:rPr>
        <w:t>rio de seu Diretor Executivo, por solicita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do Diretor da Escola ou de 2/3 (dois ter</w:t>
      </w:r>
      <w:r w:rsidRPr="00315E8D">
        <w:rPr>
          <w:rFonts w:ascii="Calibri" w:hAnsi="Calibri" w:cs="Calibri"/>
          <w:color w:val="000000"/>
          <w:sz w:val="22"/>
          <w:szCs w:val="22"/>
        </w:rPr>
        <w:t>ç</w:t>
      </w:r>
      <w:r w:rsidRPr="00315E8D">
        <w:rPr>
          <w:rFonts w:ascii="Helvetica" w:hAnsi="Helvetica"/>
          <w:color w:val="000000"/>
          <w:sz w:val="22"/>
          <w:szCs w:val="22"/>
        </w:rPr>
        <w:t>os) de seus membros.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".(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>NR)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Ficam acrescentados ao Anexo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65.298, de 18 de novembro de 2020, os dispositivos adiante relacionados, com a seguinte reda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artigo 15, o 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O Diretor da Escola poder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participar das reuni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es da Assembleia Geral, intervindo em debates, prestando orienta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ou esclarecimento ou fazendo registrar em atas seus pontos de vista, mas sem direito a voto caso n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seja associado.";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artigo 19: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a) o inciso VII: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lastRenderedPageBreak/>
        <w:t>"VII - eleger seu Presidente e Vice-Presidente, dentre os membros eleitos em Assembleia Geral.";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b) o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>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2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O Diretor da Escola poder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 participar das reuni</w:t>
      </w:r>
      <w:r w:rsidRPr="00315E8D">
        <w:rPr>
          <w:rFonts w:ascii="Calibri" w:hAnsi="Calibri" w:cs="Calibri"/>
          <w:color w:val="000000"/>
          <w:sz w:val="22"/>
          <w:szCs w:val="22"/>
        </w:rPr>
        <w:t>õ</w:t>
      </w:r>
      <w:r w:rsidRPr="00315E8D">
        <w:rPr>
          <w:rFonts w:ascii="Helvetica" w:hAnsi="Helvetica"/>
          <w:color w:val="000000"/>
          <w:sz w:val="22"/>
          <w:szCs w:val="22"/>
        </w:rPr>
        <w:t>es do Conselho Deliberativo, sem integr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-lo, intervindo em debates, prestando orienta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>o ou esclarecimento ou fazendo registrar em atas seus pontos de vista, mas sem direito a voto.";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III - ao artigo 20, o 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Compete ao Vice-Presidente do Conselho Deliberativo auxiliar o Presidente e substitu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-lo em seus impedimentos.";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315E8D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315E8D">
        <w:rPr>
          <w:rFonts w:ascii="Helvetica" w:hAnsi="Helvetica"/>
          <w:color w:val="000000"/>
          <w:sz w:val="22"/>
          <w:szCs w:val="22"/>
        </w:rPr>
        <w:t xml:space="preserve"> artigo 23, o 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nico: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"Par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 xml:space="preserve">grafo </w:t>
      </w:r>
      <w:r w:rsidRPr="00315E8D">
        <w:rPr>
          <w:rFonts w:ascii="Calibri" w:hAnsi="Calibri" w:cs="Calibri"/>
          <w:color w:val="000000"/>
          <w:sz w:val="22"/>
          <w:szCs w:val="22"/>
        </w:rPr>
        <w:t>ú</w:t>
      </w:r>
      <w:r w:rsidRPr="00315E8D">
        <w:rPr>
          <w:rFonts w:ascii="Helvetica" w:hAnsi="Helvetica"/>
          <w:color w:val="000000"/>
          <w:sz w:val="22"/>
          <w:szCs w:val="22"/>
        </w:rPr>
        <w:t>nico - Compete ao Vice-Presidente do Conselho Fiscal auxiliar o Presidente e substitu</w:t>
      </w:r>
      <w:r w:rsidRPr="00315E8D">
        <w:rPr>
          <w:rFonts w:ascii="Calibri" w:hAnsi="Calibri" w:cs="Calibri"/>
          <w:color w:val="000000"/>
          <w:sz w:val="22"/>
          <w:szCs w:val="22"/>
        </w:rPr>
        <w:t>í</w:t>
      </w:r>
      <w:r w:rsidRPr="00315E8D">
        <w:rPr>
          <w:rFonts w:ascii="Helvetica" w:hAnsi="Helvetica"/>
          <w:color w:val="000000"/>
          <w:sz w:val="22"/>
          <w:szCs w:val="22"/>
        </w:rPr>
        <w:t>-lo em seus impedimentos.".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Artigo 3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15E8D">
        <w:rPr>
          <w:rFonts w:ascii="Calibri" w:hAnsi="Calibri" w:cs="Calibri"/>
          <w:color w:val="000000"/>
          <w:sz w:val="22"/>
          <w:szCs w:val="22"/>
        </w:rPr>
        <w:t>çã</w:t>
      </w:r>
      <w:r w:rsidRPr="00315E8D">
        <w:rPr>
          <w:rFonts w:ascii="Helvetica" w:hAnsi="Helvetica"/>
          <w:color w:val="000000"/>
          <w:sz w:val="22"/>
          <w:szCs w:val="22"/>
        </w:rPr>
        <w:t xml:space="preserve">o, ficando revogado o </w:t>
      </w:r>
      <w:r w:rsidRPr="00315E8D">
        <w:rPr>
          <w:rFonts w:ascii="Calibri" w:hAnsi="Calibri" w:cs="Calibri"/>
          <w:color w:val="000000"/>
          <w:sz w:val="22"/>
          <w:szCs w:val="22"/>
        </w:rPr>
        <w:t>§</w:t>
      </w:r>
      <w:r w:rsidRPr="00315E8D">
        <w:rPr>
          <w:rFonts w:ascii="Helvetica" w:hAnsi="Helvetica"/>
          <w:color w:val="000000"/>
          <w:sz w:val="22"/>
          <w:szCs w:val="22"/>
        </w:rPr>
        <w:t xml:space="preserve"> 3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do artigo 13 do Anexo do Decreto n</w:t>
      </w:r>
      <w:r w:rsidRPr="00315E8D">
        <w:rPr>
          <w:rFonts w:ascii="Calibri" w:hAnsi="Calibri" w:cs="Calibri"/>
          <w:color w:val="000000"/>
          <w:sz w:val="22"/>
          <w:szCs w:val="22"/>
        </w:rPr>
        <w:t>º</w:t>
      </w:r>
      <w:r w:rsidRPr="00315E8D">
        <w:rPr>
          <w:rFonts w:ascii="Helvetica" w:hAnsi="Helvetica"/>
          <w:color w:val="000000"/>
          <w:sz w:val="22"/>
          <w:szCs w:val="22"/>
        </w:rPr>
        <w:t xml:space="preserve"> 65.298, de 18 de novembro de 2020.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Pal</w:t>
      </w:r>
      <w:r w:rsidRPr="00315E8D">
        <w:rPr>
          <w:rFonts w:ascii="Calibri" w:hAnsi="Calibri" w:cs="Calibri"/>
          <w:color w:val="000000"/>
          <w:sz w:val="22"/>
          <w:szCs w:val="22"/>
        </w:rPr>
        <w:t>á</w:t>
      </w:r>
      <w:r w:rsidRPr="00315E8D">
        <w:rPr>
          <w:rFonts w:ascii="Helvetica" w:hAnsi="Helvetica"/>
          <w:color w:val="000000"/>
          <w:sz w:val="22"/>
          <w:szCs w:val="22"/>
        </w:rPr>
        <w:t>cio dos Bandeirantes, 9 de dezembro de 2020</w:t>
      </w:r>
    </w:p>
    <w:p w:rsidR="00E54B41" w:rsidRPr="00315E8D" w:rsidRDefault="00E54B41" w:rsidP="00E54B4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15E8D">
        <w:rPr>
          <w:rFonts w:ascii="Helvetica" w:hAnsi="Helvetica"/>
          <w:color w:val="000000"/>
          <w:sz w:val="22"/>
          <w:szCs w:val="22"/>
        </w:rPr>
        <w:t>JO</w:t>
      </w:r>
      <w:r w:rsidRPr="00315E8D">
        <w:rPr>
          <w:rFonts w:ascii="Calibri" w:hAnsi="Calibri" w:cs="Calibri"/>
          <w:color w:val="000000"/>
          <w:sz w:val="22"/>
          <w:szCs w:val="22"/>
        </w:rPr>
        <w:t>Ã</w:t>
      </w:r>
      <w:r w:rsidRPr="00315E8D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54B41" w:rsidRPr="00315E8D" w:rsidSect="00315E8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41"/>
    <w:rsid w:val="001F4015"/>
    <w:rsid w:val="00E54B41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AB76-8509-49F9-AF5C-82603FD3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2020-12-10T14:15:00Z</dcterms:created>
  <dcterms:modified xsi:type="dcterms:W3CDTF">2020-12-10T14:16:00Z</dcterms:modified>
</cp:coreProperties>
</file>