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6766" w14:textId="77777777" w:rsidR="008D1FC5" w:rsidRPr="00196E85" w:rsidRDefault="008D1FC5" w:rsidP="008D1FC5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70.594, DE 13 DE MAIO DE 2026</w:t>
      </w:r>
    </w:p>
    <w:p w14:paraId="7758A15F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Altera o Decreto nº 70.091, de 12 de novembro de 2025, que dispõe sobre a apresentação das declarações de imposto sobre a renda e proventos de qualquer natureza pelos agentes públicos, sobre a publicidade das declarações de bens e direitos das autoridades da Administração Direta e Indireta e sobre o procedimento de apuração preliminar de evolução patrimonial de agentes públicos e dá providências correlatas.</w:t>
      </w:r>
    </w:p>
    <w:p w14:paraId="1E33BA51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 GOVERNADOR DO ESTADO DE SÃO PAULO</w:t>
      </w:r>
      <w:r w:rsidRPr="00196E85">
        <w:rPr>
          <w:rFonts w:ascii="Helvetica" w:hAnsi="Helvetica" w:cs="Helvetica"/>
          <w:sz w:val="22"/>
          <w:szCs w:val="22"/>
        </w:rPr>
        <w:t>, no uso de suas atribuições legais,</w:t>
      </w:r>
    </w:p>
    <w:p w14:paraId="417F7231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</w:t>
      </w:r>
      <w:r w:rsidRPr="00196E85">
        <w:rPr>
          <w:rFonts w:ascii="Helvetica" w:hAnsi="Helvetica" w:cs="Helvetica"/>
          <w:sz w:val="22"/>
          <w:szCs w:val="22"/>
        </w:rPr>
        <w:t>:</w:t>
      </w:r>
    </w:p>
    <w:p w14:paraId="514CA78D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 O artigo 8º do Decreto nº 70.091, de 12 de novembro de 2025, passa a vigorar com a seguinte redação:</w:t>
      </w:r>
    </w:p>
    <w:p w14:paraId="04C4BFB1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“Artigo 8º - O órgão ou entidade responsável pelo desenvolvimento, operação ou manutenção do sistema previsto no artigo 3º garantirá a segurança dos dados e das informações, por meio da implementação de políticas, processos e soluções tecnológicas que assegurem a disponibilidade, a integridade, a confidencialidade e a autenticidade das informações, competindo-lhe:</w:t>
      </w:r>
    </w:p>
    <w:p w14:paraId="0AFA9942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armazenar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as declarações de imposto sobre a renda e proventos de qualquer natureza pelo prazo de 5 (cinco) anos, contado da data de sua inserção no sistema eletrônico;</w:t>
      </w:r>
    </w:p>
    <w:p w14:paraId="4AD6360B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assegurar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 rastreabilidade dos dados e das informações, em conformidade com a Lei federal nº 13.709, de 14 de agosto de 2018, e com o Decreto nº 65.347, de 9 de dezembro de 2020;</w:t>
      </w:r>
    </w:p>
    <w:p w14:paraId="16E41F43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preservar a confiabilidade e a integridade do conteúdo de todas as informações inseridas no sistema de que trata o artigo 3º deste decreto;</w:t>
      </w:r>
    </w:p>
    <w:p w14:paraId="489009F5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controlar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o acesso aos dados e às informações, garantindo que esse acesso seja restrito exclusivamente a agentes públicos devidamente autorizados;</w:t>
      </w:r>
    </w:p>
    <w:p w14:paraId="58DAD3D2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promover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o aprimoramento contínuo do sistema eletrônico referido no artigo 3º deste decreto.</w:t>
      </w:r>
    </w:p>
    <w:p w14:paraId="5DFCF4A2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§ 1º - O sistema eletrônico poderá ser desenvolvido, operado ou mantido pela Companhia de Processamento de Dados do Estado de São Paulo - PRODESP, pela própria Controladoria Geral do Estado ou por empresa especializada contratada para esse fim.</w:t>
      </w:r>
    </w:p>
    <w:p w14:paraId="4C41C06B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§ 2º - Na hipótese de contratação de empresa especializada, o respectivo instrumento contratual deverá prever, de forma expressa, as obrigações relativas à segurança da informação, à proteção de dados pessoais e ao cumprimento da legislação aplicável.</w:t>
      </w:r>
    </w:p>
    <w:p w14:paraId="117FB359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§ 3º - A Controladoria Geral do Estado adotará as providências necessárias à formalização das obrigações previstas neste artigo.”. (NR)</w:t>
      </w:r>
    </w:p>
    <w:p w14:paraId="6B101514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 - Fica acrescentado o parágrafo único ao artigo 16 do Decreto nº 70.091, de 12 de novembro de 2025, com a seguinte redação:</w:t>
      </w:r>
    </w:p>
    <w:p w14:paraId="63057F7F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“Parágrafo único - Nas hipóteses das leis especiais a que alude o “caput” deste artigo, os órgãos disciplinares competentes deverão comunicar à Controladoria Geral do Estado sobre o recebimento de denúncia, representação ou notícia, bem como da instauração e conclusão de procedimento de apuração preliminar de evolução patrimonial de agente público.”.</w:t>
      </w:r>
    </w:p>
    <w:p w14:paraId="64F9263E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lastRenderedPageBreak/>
        <w:t>Artigo 3º - Este decreto entra em vigor na data de sua publicação.</w:t>
      </w:r>
    </w:p>
    <w:p w14:paraId="453D0312" w14:textId="77777777" w:rsidR="008D1FC5" w:rsidRPr="00196E85" w:rsidRDefault="008D1FC5" w:rsidP="008D1FC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sectPr w:rsidR="008D1FC5" w:rsidRPr="0019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C5"/>
    <w:rsid w:val="006E249C"/>
    <w:rsid w:val="007E77C1"/>
    <w:rsid w:val="008D1FC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156A"/>
  <w15:chartTrackingRefBased/>
  <w15:docId w15:val="{00174279-0F35-40B5-BC65-F3101CEC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C5"/>
  </w:style>
  <w:style w:type="paragraph" w:styleId="Ttulo1">
    <w:name w:val="heading 1"/>
    <w:basedOn w:val="Normal"/>
    <w:next w:val="Normal"/>
    <w:link w:val="Ttulo1Char"/>
    <w:uiPriority w:val="9"/>
    <w:qFormat/>
    <w:rsid w:val="008D1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1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1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1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1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1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1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1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1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1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1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1F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1F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1F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1F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1F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1F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1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1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1F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1F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1F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1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1F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1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2026-05-14T13:16:00Z</dcterms:created>
  <dcterms:modified xsi:type="dcterms:W3CDTF">2026-05-14T13:16:00Z</dcterms:modified>
</cp:coreProperties>
</file>