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84EA" w14:textId="77777777" w:rsidR="00447FB7" w:rsidRDefault="00447FB7">
      <w:pPr>
        <w:pStyle w:val="Ttulo"/>
      </w:pPr>
      <w:r>
        <w:t>DECRETO Nº 56.663, DE 11 DE JANEIRO DE 2011</w:t>
      </w:r>
    </w:p>
    <w:p w14:paraId="374BF4CD" w14:textId="29A47BB0" w:rsidR="00447FB7" w:rsidRPr="00123A91" w:rsidRDefault="00447FB7">
      <w:pPr>
        <w:pStyle w:val="Recuodecorpodetexto"/>
        <w:rPr>
          <w:strike/>
          <w:color w:val="009900"/>
        </w:rPr>
      </w:pPr>
      <w:r w:rsidRPr="00123A91">
        <w:rPr>
          <w:strike/>
          <w:color w:val="009900"/>
        </w:rPr>
        <w:t>Dispõe sobre a classificação institucional da Secretaria de Turismo</w:t>
      </w:r>
    </w:p>
    <w:p w14:paraId="2F0240EB" w14:textId="77777777" w:rsidR="00DB2B23" w:rsidRPr="00123A91" w:rsidRDefault="00DB2B23" w:rsidP="00DB2B23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9900"/>
          <w:sz w:val="22"/>
        </w:rPr>
      </w:pPr>
      <w:r w:rsidRPr="00123A91">
        <w:rPr>
          <w:rFonts w:ascii="Helvetica" w:hAnsi="Helvetica" w:cs="Courier New"/>
          <w:b/>
          <w:i/>
          <w:color w:val="009900"/>
          <w:sz w:val="22"/>
        </w:rPr>
        <w:t>(*) Nova redação dada pelo Decreto nº 65.794, de 15 de junho de 2021 (art.1º</w:t>
      </w:r>
      <w:proofErr w:type="gramStart"/>
      <w:r w:rsidRPr="00123A91">
        <w:rPr>
          <w:rFonts w:ascii="Helvetica" w:hAnsi="Helvetica" w:cs="Courier New"/>
          <w:b/>
          <w:i/>
          <w:color w:val="009900"/>
          <w:sz w:val="22"/>
        </w:rPr>
        <w:t>) :</w:t>
      </w:r>
      <w:proofErr w:type="gramEnd"/>
    </w:p>
    <w:p w14:paraId="2629DCA4" w14:textId="13B5317A" w:rsidR="00DB2B23" w:rsidRPr="00123A91" w:rsidRDefault="00DB2B23">
      <w:pPr>
        <w:pStyle w:val="Recuodecorpodetexto"/>
        <w:rPr>
          <w:strike/>
          <w:color w:val="009900"/>
        </w:rPr>
      </w:pPr>
      <w:r w:rsidRPr="00123A91">
        <w:rPr>
          <w:color w:val="009900"/>
          <w:szCs w:val="22"/>
        </w:rPr>
        <w:t>"Dispõe sobre a classificação institucional da Secretaria de Turismo e Viagens."; (NR)</w:t>
      </w:r>
    </w:p>
    <w:p w14:paraId="77FB369C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GERALDO ALCKMIN, GOVERNADOR DO ESTADO DE SÃO PAULO, no uso de suas atribuições legais, com fundamento no artigo 6º do Decreto-Lei nº 233, de 28 de abril de 1970, que estabelece normas para a estruturação dos Sistemas de Administração Financeira e Orçamentária do Estado, e à vista do disposto nos Decretos nº 56.635 e nº 56.638, de 1º de janeiro de 2011,</w:t>
      </w:r>
    </w:p>
    <w:p w14:paraId="7B6AEC37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Decreta:</w:t>
      </w:r>
    </w:p>
    <w:p w14:paraId="14A4118C" w14:textId="77777777" w:rsidR="00DB2B23" w:rsidRPr="00123A91" w:rsidRDefault="00447FB7" w:rsidP="00DB2B23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9900"/>
          <w:sz w:val="22"/>
        </w:rPr>
      </w:pPr>
      <w:r w:rsidRPr="00123A91">
        <w:rPr>
          <w:rFonts w:ascii="Helvetica" w:hAnsi="Helvetica" w:cs="Courier New"/>
          <w:strike/>
          <w:color w:val="009900"/>
          <w:sz w:val="22"/>
        </w:rPr>
        <w:t>Artigo 1º - Constituem Unidades Orçamentárias da Secretaria de Turismo:</w:t>
      </w:r>
      <w:r w:rsidR="00DB2B23" w:rsidRPr="00123A91">
        <w:rPr>
          <w:rFonts w:ascii="Helvetica" w:hAnsi="Helvetica" w:cs="Courier New"/>
          <w:b/>
          <w:i/>
          <w:color w:val="009900"/>
          <w:sz w:val="22"/>
        </w:rPr>
        <w:t xml:space="preserve"> </w:t>
      </w:r>
    </w:p>
    <w:p w14:paraId="3E5A9AF9" w14:textId="7910D370" w:rsidR="00DB2B23" w:rsidRPr="00123A91" w:rsidRDefault="00DB2B23" w:rsidP="00DB2B23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9900"/>
          <w:sz w:val="22"/>
        </w:rPr>
      </w:pPr>
      <w:r w:rsidRPr="00123A91">
        <w:rPr>
          <w:rFonts w:ascii="Helvetica" w:hAnsi="Helvetica" w:cs="Courier New"/>
          <w:b/>
          <w:i/>
          <w:color w:val="009900"/>
          <w:sz w:val="22"/>
        </w:rPr>
        <w:t>(*) Nova redação dada pelo Decreto nº 65.794, de 15 de junho de 2021 (art.1º</w:t>
      </w:r>
      <w:proofErr w:type="gramStart"/>
      <w:r w:rsidRPr="00123A91">
        <w:rPr>
          <w:rFonts w:ascii="Helvetica" w:hAnsi="Helvetica" w:cs="Courier New"/>
          <w:b/>
          <w:i/>
          <w:color w:val="009900"/>
          <w:sz w:val="22"/>
        </w:rPr>
        <w:t>) :</w:t>
      </w:r>
      <w:proofErr w:type="gramEnd"/>
    </w:p>
    <w:p w14:paraId="24104959" w14:textId="13D6C215" w:rsidR="00DB2B23" w:rsidRPr="00123A91" w:rsidRDefault="00DB2B23" w:rsidP="00DB2B23">
      <w:pPr>
        <w:autoSpaceDE w:val="0"/>
        <w:autoSpaceDN w:val="0"/>
        <w:adjustRightInd w:val="0"/>
        <w:spacing w:beforeLines="60" w:before="144" w:after="144"/>
        <w:ind w:firstLine="1418"/>
        <w:jc w:val="both"/>
        <w:rPr>
          <w:rFonts w:ascii="Helvetica" w:hAnsi="Helvetica" w:cs="Courier New"/>
          <w:b/>
          <w:i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  <w:szCs w:val="22"/>
        </w:rPr>
        <w:t>"Artigo 1º - Constituem Unidades Orçamentárias da Secretaria de Turismo e Viagens:". (NR)</w:t>
      </w:r>
    </w:p>
    <w:p w14:paraId="01AACBCB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 - Administração Superior da Secretaria e da Sede;</w:t>
      </w:r>
    </w:p>
    <w:p w14:paraId="1058E724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II - Coordenadoria de Turismo;</w:t>
      </w:r>
    </w:p>
    <w:p w14:paraId="3DA812FE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III - Companhia Paulista de Eventos e Turismo - CPETUR.</w:t>
      </w:r>
    </w:p>
    <w:p w14:paraId="73ED6C9E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Artigo 2º - Constituem Unidades de Despesa da Unidade Orçamentária Administração Superior da Secretaria e da Sede:</w:t>
      </w:r>
    </w:p>
    <w:p w14:paraId="766CDB23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 - Gabinete do Secretário;</w:t>
      </w:r>
    </w:p>
    <w:p w14:paraId="491FC3BA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9900"/>
          <w:sz w:val="22"/>
        </w:rPr>
      </w:pPr>
      <w:r w:rsidRPr="00123A91">
        <w:rPr>
          <w:rFonts w:ascii="Helvetica" w:hAnsi="Helvetica" w:cs="Courier New"/>
          <w:strike/>
          <w:color w:val="009900"/>
          <w:sz w:val="22"/>
        </w:rPr>
        <w:t>II - Departamento de Apoio ao Desenvolvimento das Estâncias.</w:t>
      </w:r>
    </w:p>
    <w:p w14:paraId="62A493B4" w14:textId="77777777" w:rsidR="00DC7260" w:rsidRPr="00123A91" w:rsidRDefault="00DC7260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9900"/>
          <w:sz w:val="22"/>
        </w:rPr>
      </w:pPr>
      <w:r w:rsidRPr="00123A91">
        <w:rPr>
          <w:rFonts w:ascii="Helvetica" w:hAnsi="Helvetica" w:cs="Courier New"/>
          <w:b/>
          <w:i/>
          <w:color w:val="009900"/>
          <w:sz w:val="22"/>
        </w:rPr>
        <w:t>(*) Nova redação dada pelo Decreto nº 62.212, de 11 de outubro de 2016 (art.1º</w:t>
      </w:r>
      <w:proofErr w:type="gramStart"/>
      <w:r w:rsidRPr="00123A91">
        <w:rPr>
          <w:rFonts w:ascii="Helvetica" w:hAnsi="Helvetica" w:cs="Courier New"/>
          <w:b/>
          <w:i/>
          <w:color w:val="009900"/>
          <w:sz w:val="22"/>
        </w:rPr>
        <w:t>) :</w:t>
      </w:r>
      <w:proofErr w:type="gramEnd"/>
    </w:p>
    <w:p w14:paraId="5EC35820" w14:textId="77777777" w:rsidR="00DC7260" w:rsidRPr="00123A91" w:rsidRDefault="00DC7260" w:rsidP="00DC7260">
      <w:pPr>
        <w:autoSpaceDE w:val="0"/>
        <w:autoSpaceDN w:val="0"/>
        <w:adjustRightInd w:val="0"/>
        <w:spacing w:beforeLines="60" w:before="144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23A91">
        <w:rPr>
          <w:rFonts w:ascii="Helvetica" w:hAnsi="Helvetica" w:cs="Courier New"/>
          <w:color w:val="009900"/>
          <w:sz w:val="22"/>
          <w:szCs w:val="22"/>
        </w:rPr>
        <w:t>“II – Departamento de Apoio ao Desenvolvimento dos Municípios Turísticos - DADETUR.”. (NR)</w:t>
      </w:r>
    </w:p>
    <w:p w14:paraId="0718A782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Artigo 3º - Constituem Unidades de Despesa da Unidade Orçamentária Coordenadoria de Turismo:</w:t>
      </w:r>
    </w:p>
    <w:p w14:paraId="57DEDE92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 - Administração da Coordenadoria de Turismo;</w:t>
      </w:r>
    </w:p>
    <w:p w14:paraId="1C0D77A9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II - Divisão de Pesquisa e Planejamento;</w:t>
      </w:r>
    </w:p>
    <w:p w14:paraId="4BB44218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III - Divisão de Operações e Atividades;</w:t>
      </w:r>
    </w:p>
    <w:p w14:paraId="5D58794B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IV - Serviço de Informações.</w:t>
      </w:r>
    </w:p>
    <w:p w14:paraId="263225A3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Artigo 4º - Este decreto entra em vigor na data de sua publicação, ficando revogado o Decreto nº 52.117, de 31 de agosto de 2007.</w:t>
      </w:r>
    </w:p>
    <w:p w14:paraId="6CDAAD90" w14:textId="77777777" w:rsidR="00447FB7" w:rsidRPr="00123A91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Palácio dos Bandeirantes, 11 de janeiro de 2011</w:t>
      </w:r>
    </w:p>
    <w:p w14:paraId="1C4154DE" w14:textId="77777777" w:rsidR="00447FB7" w:rsidRDefault="00447FB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9900"/>
          <w:sz w:val="22"/>
        </w:rPr>
      </w:pPr>
      <w:r w:rsidRPr="00123A91">
        <w:rPr>
          <w:rFonts w:ascii="Helvetica" w:hAnsi="Helvetica" w:cs="Courier New"/>
          <w:color w:val="009900"/>
          <w:sz w:val="22"/>
        </w:rPr>
        <w:t>GERALDO ALCKMIN</w:t>
      </w:r>
    </w:p>
    <w:p w14:paraId="77D57573" w14:textId="7BD409F5" w:rsidR="00123A91" w:rsidRPr="00123A91" w:rsidRDefault="00123A91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z w:val="22"/>
        </w:rPr>
      </w:pPr>
      <w:r w:rsidRPr="00123A91">
        <w:rPr>
          <w:rFonts w:ascii="Helvetica" w:hAnsi="Helvetica" w:cs="Courier New"/>
          <w:b/>
          <w:bCs/>
          <w:i/>
          <w:iCs/>
          <w:sz w:val="22"/>
        </w:rPr>
        <w:t>(*) Revogado pelo Decreto n</w:t>
      </w:r>
      <w:r w:rsidRPr="00123A91">
        <w:rPr>
          <w:rFonts w:ascii="Calibri" w:hAnsi="Calibri" w:cs="Calibri"/>
          <w:b/>
          <w:bCs/>
          <w:i/>
          <w:iCs/>
          <w:sz w:val="22"/>
        </w:rPr>
        <w:t>º</w:t>
      </w:r>
      <w:r w:rsidRPr="00123A91">
        <w:rPr>
          <w:rFonts w:ascii="Helvetica" w:hAnsi="Helvetica" w:cs="Courier New"/>
          <w:b/>
          <w:bCs/>
          <w:i/>
          <w:iCs/>
          <w:sz w:val="22"/>
        </w:rPr>
        <w:t xml:space="preserve"> 69.513, de 30 de abril de 2025 </w:t>
      </w:r>
    </w:p>
    <w:sectPr w:rsidR="00123A91" w:rsidRPr="00123A9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260"/>
    <w:rsid w:val="00014693"/>
    <w:rsid w:val="00123A91"/>
    <w:rsid w:val="001C3A04"/>
    <w:rsid w:val="00447FB7"/>
    <w:rsid w:val="00913C24"/>
    <w:rsid w:val="00DB2B23"/>
    <w:rsid w:val="00DC7260"/>
    <w:rsid w:val="00E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1A73A"/>
  <w15:chartTrackingRefBased/>
  <w15:docId w15:val="{AB5E9F79-5782-4D18-8B72-B715C5AC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spacing w:before="60" w:after="60"/>
      <w:ind w:firstLine="1418"/>
      <w:jc w:val="center"/>
    </w:pPr>
    <w:rPr>
      <w:rFonts w:ascii="Helvetica" w:hAnsi="Helvetica" w:cs="Courier New"/>
      <w:b/>
      <w:bCs/>
      <w:color w:val="000000"/>
      <w:sz w:val="22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before="60" w:after="60"/>
      <w:ind w:left="3686"/>
      <w:jc w:val="both"/>
    </w:pPr>
    <w:rPr>
      <w:rFonts w:ascii="Helvetica" w:hAnsi="Helvetica" w:cs="Courier New"/>
      <w:color w:val="000000"/>
      <w:sz w:val="22"/>
    </w:rPr>
  </w:style>
  <w:style w:type="paragraph" w:styleId="TextosemFormatao">
    <w:name w:val="Plain Text"/>
    <w:basedOn w:val="Normal"/>
    <w:link w:val="TextosemFormataoChar"/>
    <w:uiPriority w:val="99"/>
    <w:unhideWhenUsed/>
    <w:rsid w:val="00DB2B2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DB2B23"/>
    <w:rPr>
      <w:rFonts w:ascii="Consolas" w:eastAsia="Calibri" w:hAnsi="Consolas" w:cs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123A91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12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56</vt:lpstr>
    </vt:vector>
  </TitlesOfParts>
  <Company>Prodesp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56</dc:title>
  <dc:subject/>
  <dc:creator>CCIV-TMOliveira</dc:creator>
  <cp:keywords/>
  <dc:description/>
  <cp:lastModifiedBy>Tania Mara de Oliveira</cp:lastModifiedBy>
  <cp:revision>4</cp:revision>
  <dcterms:created xsi:type="dcterms:W3CDTF">2021-06-16T13:04:00Z</dcterms:created>
  <dcterms:modified xsi:type="dcterms:W3CDTF">2025-05-05T18:32:00Z</dcterms:modified>
</cp:coreProperties>
</file>