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C7" w:rsidRPr="006C50B4" w:rsidRDefault="00A920C7" w:rsidP="00842473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6C50B4">
        <w:rPr>
          <w:rFonts w:ascii="Helvetica" w:hAnsi="Helvetica" w:cs="Courier New"/>
          <w:b/>
          <w:color w:val="000000"/>
        </w:rPr>
        <w:t>DECRETO N</w:t>
      </w:r>
      <w:r w:rsidRPr="006C50B4">
        <w:rPr>
          <w:rFonts w:ascii="Courier New" w:hAnsi="Courier New" w:cs="Courier New"/>
          <w:b/>
          <w:color w:val="000000"/>
        </w:rPr>
        <w:t>º</w:t>
      </w:r>
      <w:r w:rsidRPr="006C50B4">
        <w:rPr>
          <w:rFonts w:ascii="Helvetica" w:hAnsi="Helvetica" w:cs="Courier New"/>
          <w:b/>
          <w:color w:val="000000"/>
        </w:rPr>
        <w:t xml:space="preserve"> 63.971, DE 18 DE DEZEMBRO DE 2018</w:t>
      </w:r>
    </w:p>
    <w:p w:rsidR="00A920C7" w:rsidRPr="006C50B4" w:rsidRDefault="00A920C7" w:rsidP="00842473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Revoga o Decreto n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54.044, de 20 de fevereiro de 2009, que autorizou a Fazenda do Estado a receber, por doa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o, do Munic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pio de Piraju, um terreno, sem be</w:t>
      </w:r>
      <w:r w:rsidRPr="006C50B4">
        <w:rPr>
          <w:rFonts w:ascii="Helvetica" w:hAnsi="Helvetica" w:cs="Courier New"/>
          <w:color w:val="000000"/>
        </w:rPr>
        <w:t>n</w:t>
      </w:r>
      <w:r w:rsidRPr="006C50B4">
        <w:rPr>
          <w:rFonts w:ascii="Helvetica" w:hAnsi="Helvetica" w:cs="Courier New"/>
          <w:color w:val="000000"/>
        </w:rPr>
        <w:t>feitorias</w:t>
      </w:r>
    </w:p>
    <w:p w:rsidR="00A920C7" w:rsidRPr="006C50B4" w:rsidRDefault="00A920C7" w:rsidP="00A920C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M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RCIO FRAN</w:t>
      </w:r>
      <w:r w:rsidRPr="006C50B4">
        <w:rPr>
          <w:rFonts w:ascii="Courier New" w:hAnsi="Courier New" w:cs="Courier New"/>
          <w:color w:val="000000"/>
        </w:rPr>
        <w:t>Ç</w:t>
      </w:r>
      <w:r w:rsidRPr="006C50B4">
        <w:rPr>
          <w:rFonts w:ascii="Helvetica" w:hAnsi="Helvetica" w:cs="Courier New"/>
          <w:color w:val="000000"/>
        </w:rPr>
        <w:t xml:space="preserve">A, </w:t>
      </w:r>
      <w:r w:rsidR="00842473" w:rsidRPr="006C50B4">
        <w:rPr>
          <w:rFonts w:ascii="Helvetica" w:hAnsi="Helvetica" w:cs="Courier New"/>
          <w:color w:val="000000"/>
        </w:rPr>
        <w:t>GOVERNADOR DO ESTADO DE S</w:t>
      </w:r>
      <w:r w:rsidR="00842473" w:rsidRPr="006C50B4">
        <w:rPr>
          <w:rFonts w:ascii="Courier New" w:hAnsi="Courier New" w:cs="Courier New"/>
          <w:color w:val="000000"/>
        </w:rPr>
        <w:t>Ã</w:t>
      </w:r>
      <w:r w:rsidR="00842473" w:rsidRPr="006C50B4">
        <w:rPr>
          <w:rFonts w:ascii="Helvetica" w:hAnsi="Helvetica" w:cs="Courier New"/>
          <w:color w:val="000000"/>
        </w:rPr>
        <w:t>O PAULO</w:t>
      </w:r>
      <w:r w:rsidRPr="006C50B4">
        <w:rPr>
          <w:rFonts w:ascii="Helvetica" w:hAnsi="Helvetica" w:cs="Courier New"/>
          <w:color w:val="000000"/>
        </w:rPr>
        <w:t>, no uso de suas atribui</w:t>
      </w:r>
      <w:r w:rsidRPr="006C50B4">
        <w:rPr>
          <w:rFonts w:ascii="Courier New" w:hAnsi="Courier New" w:cs="Courier New"/>
          <w:color w:val="000000"/>
        </w:rPr>
        <w:t>çõ</w:t>
      </w:r>
      <w:r w:rsidRPr="006C50B4">
        <w:rPr>
          <w:rFonts w:ascii="Helvetica" w:hAnsi="Helvetica" w:cs="Courier New"/>
          <w:color w:val="000000"/>
        </w:rPr>
        <w:t>es l</w:t>
      </w:r>
      <w:r w:rsidRPr="006C50B4">
        <w:rPr>
          <w:rFonts w:ascii="Helvetica" w:hAnsi="Helvetica" w:cs="Courier New"/>
          <w:color w:val="000000"/>
        </w:rPr>
        <w:t>e</w:t>
      </w:r>
      <w:r w:rsidRPr="006C50B4">
        <w:rPr>
          <w:rFonts w:ascii="Helvetica" w:hAnsi="Helvetica" w:cs="Courier New"/>
          <w:color w:val="000000"/>
        </w:rPr>
        <w:t xml:space="preserve">gais e </w:t>
      </w:r>
      <w:r w:rsidRPr="006C50B4">
        <w:rPr>
          <w:rFonts w:ascii="Courier New" w:hAnsi="Courier New" w:cs="Courier New"/>
          <w:color w:val="000000"/>
        </w:rPr>
        <w:t>à</w:t>
      </w:r>
      <w:r w:rsidRPr="006C50B4">
        <w:rPr>
          <w:rFonts w:ascii="Helvetica" w:hAnsi="Helvetica" w:cs="Courier New"/>
          <w:color w:val="000000"/>
        </w:rPr>
        <w:t xml:space="preserve"> vista da manifesta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do Conselho do Patrim</w:t>
      </w:r>
      <w:r w:rsidRPr="006C50B4">
        <w:rPr>
          <w:rFonts w:ascii="Courier New" w:hAnsi="Courier New" w:cs="Courier New"/>
          <w:color w:val="000000"/>
        </w:rPr>
        <w:t>ô</w:t>
      </w:r>
      <w:r w:rsidRPr="006C50B4">
        <w:rPr>
          <w:rFonts w:ascii="Helvetica" w:hAnsi="Helvetica" w:cs="Courier New"/>
          <w:color w:val="000000"/>
        </w:rPr>
        <w:t>nio Imobili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rio,</w:t>
      </w:r>
    </w:p>
    <w:p w:rsidR="00A920C7" w:rsidRPr="006C50B4" w:rsidRDefault="00A920C7" w:rsidP="00A920C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Decreta:</w:t>
      </w:r>
    </w:p>
    <w:p w:rsidR="00A920C7" w:rsidRPr="006C50B4" w:rsidRDefault="00A920C7" w:rsidP="00A920C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Artigo 1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- Fica revogado o Decreto n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54.044, de 20 de fevereiro de 2009, que autorizou a Fazenda do Estado a receber, por doa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do Munic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 xml:space="preserve">pio de Piraju, um terreno, sem benfeitorias, com 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rea de 2.000,00m</w:t>
      </w:r>
      <w:r w:rsidR="00842473">
        <w:rPr>
          <w:rFonts w:ascii="Helvetica" w:hAnsi="Helvetica" w:cs="Courier New"/>
          <w:color w:val="000000"/>
          <w:vertAlign w:val="superscript"/>
        </w:rPr>
        <w:t>2</w:t>
      </w:r>
      <w:r w:rsidRPr="006C50B4">
        <w:rPr>
          <w:rFonts w:ascii="Helvetica" w:hAnsi="Helvetica" w:cs="Courier New"/>
          <w:color w:val="000000"/>
        </w:rPr>
        <w:t xml:space="preserve"> (dois mil metros quadr</w:t>
      </w:r>
      <w:r w:rsidRPr="006C50B4">
        <w:rPr>
          <w:rFonts w:ascii="Helvetica" w:hAnsi="Helvetica" w:cs="Courier New"/>
          <w:color w:val="000000"/>
        </w:rPr>
        <w:t>a</w:t>
      </w:r>
      <w:r w:rsidRPr="006C50B4">
        <w:rPr>
          <w:rFonts w:ascii="Helvetica" w:hAnsi="Helvetica" w:cs="Courier New"/>
          <w:color w:val="000000"/>
        </w:rPr>
        <w:t>dos), situado na Rua Major Diogo Goulart, s/n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, Vila </w:t>
      </w:r>
      <w:proofErr w:type="spellStart"/>
      <w:r w:rsidRPr="006C50B4">
        <w:rPr>
          <w:rFonts w:ascii="Helvetica" w:hAnsi="Helvetica" w:cs="Courier New"/>
          <w:color w:val="000000"/>
        </w:rPr>
        <w:t>Jurumirim</w:t>
      </w:r>
      <w:proofErr w:type="spellEnd"/>
      <w:r w:rsidRPr="006C50B4">
        <w:rPr>
          <w:rFonts w:ascii="Helvetica" w:hAnsi="Helvetica" w:cs="Courier New"/>
          <w:color w:val="000000"/>
        </w:rPr>
        <w:t>, naquela cidade, dest</w:t>
      </w:r>
      <w:r w:rsidRPr="006C50B4">
        <w:rPr>
          <w:rFonts w:ascii="Helvetica" w:hAnsi="Helvetica" w:cs="Courier New"/>
          <w:color w:val="000000"/>
        </w:rPr>
        <w:t>i</w:t>
      </w:r>
      <w:r w:rsidRPr="006C50B4">
        <w:rPr>
          <w:rFonts w:ascii="Helvetica" w:hAnsi="Helvetica" w:cs="Courier New"/>
          <w:color w:val="000000"/>
        </w:rPr>
        <w:t xml:space="preserve">nado </w:t>
      </w:r>
      <w:r w:rsidRPr="006C50B4">
        <w:rPr>
          <w:rFonts w:ascii="Courier New" w:hAnsi="Courier New" w:cs="Courier New"/>
          <w:color w:val="000000"/>
        </w:rPr>
        <w:t>à</w:t>
      </w:r>
      <w:r w:rsidRPr="006C50B4">
        <w:rPr>
          <w:rFonts w:ascii="Helvetica" w:hAnsi="Helvetica" w:cs="Courier New"/>
          <w:color w:val="000000"/>
        </w:rPr>
        <w:t xml:space="preserve"> constru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de unidade e</w:t>
      </w:r>
      <w:r w:rsidRPr="006C50B4">
        <w:rPr>
          <w:rFonts w:ascii="Helvetica" w:hAnsi="Helvetica" w:cs="Courier New"/>
          <w:color w:val="000000"/>
        </w:rPr>
        <w:t>s</w:t>
      </w:r>
      <w:r w:rsidRPr="006C50B4">
        <w:rPr>
          <w:rFonts w:ascii="Helvetica" w:hAnsi="Helvetica" w:cs="Courier New"/>
          <w:color w:val="000000"/>
        </w:rPr>
        <w:t>colar.</w:t>
      </w:r>
    </w:p>
    <w:p w:rsidR="00A920C7" w:rsidRPr="006C50B4" w:rsidRDefault="00A920C7" w:rsidP="00A920C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Artigo 2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- Este decreto entra em vigor na data de sua publ</w:t>
      </w:r>
      <w:r w:rsidRPr="006C50B4">
        <w:rPr>
          <w:rFonts w:ascii="Helvetica" w:hAnsi="Helvetica" w:cs="Courier New"/>
          <w:color w:val="000000"/>
        </w:rPr>
        <w:t>i</w:t>
      </w:r>
      <w:r w:rsidRPr="006C50B4">
        <w:rPr>
          <w:rFonts w:ascii="Helvetica" w:hAnsi="Helvetica" w:cs="Courier New"/>
          <w:color w:val="000000"/>
        </w:rPr>
        <w:t>ca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o.</w:t>
      </w:r>
    </w:p>
    <w:p w:rsidR="00A920C7" w:rsidRPr="006C50B4" w:rsidRDefault="00A920C7" w:rsidP="00A920C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Pal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cio dos Bandeirantes, 18 de dezembro de 2018</w:t>
      </w:r>
    </w:p>
    <w:p w:rsidR="00A920C7" w:rsidRPr="006C50B4" w:rsidRDefault="00A920C7" w:rsidP="00A920C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M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RCIO FRAN</w:t>
      </w:r>
      <w:r w:rsidRPr="006C50B4">
        <w:rPr>
          <w:rFonts w:ascii="Courier New" w:hAnsi="Courier New" w:cs="Courier New"/>
          <w:color w:val="000000"/>
        </w:rPr>
        <w:t>Ç</w:t>
      </w:r>
      <w:r w:rsidRPr="006C50B4">
        <w:rPr>
          <w:rFonts w:ascii="Helvetica" w:hAnsi="Helvetica" w:cs="Courier New"/>
          <w:color w:val="000000"/>
        </w:rPr>
        <w:t>A</w:t>
      </w:r>
    </w:p>
    <w:sectPr w:rsidR="00A920C7" w:rsidRPr="006C50B4" w:rsidSect="006C50B4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A920C7"/>
    <w:rsid w:val="003049DE"/>
    <w:rsid w:val="00525640"/>
    <w:rsid w:val="00653CC4"/>
    <w:rsid w:val="00842473"/>
    <w:rsid w:val="008C5002"/>
    <w:rsid w:val="00A9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0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720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2019-03-27T13:57:00Z</dcterms:created>
  <dcterms:modified xsi:type="dcterms:W3CDTF">2019-03-27T13:59:00Z</dcterms:modified>
</cp:coreProperties>
</file>