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57AD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DECRETO N</w:t>
      </w:r>
      <w:r w:rsidRPr="00B522FB">
        <w:rPr>
          <w:rFonts w:ascii="Calibri" w:hAnsi="Calibri" w:cs="Calibri"/>
          <w:b/>
          <w:bCs/>
          <w:sz w:val="22"/>
          <w:szCs w:val="22"/>
        </w:rPr>
        <w:t>º</w:t>
      </w:r>
      <w:r w:rsidRPr="00B522FB">
        <w:rPr>
          <w:rFonts w:ascii="Helvetica" w:hAnsi="Helvetica"/>
          <w:b/>
          <w:bCs/>
          <w:sz w:val="22"/>
          <w:szCs w:val="22"/>
        </w:rPr>
        <w:t xml:space="preserve"> 69.323, DE 22 DE JANEIRO DE 2025</w:t>
      </w:r>
    </w:p>
    <w:p w14:paraId="50256E59" w14:textId="77777777" w:rsidR="003A0320" w:rsidRPr="00B522FB" w:rsidRDefault="003A0320" w:rsidP="003A032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Altera 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62.242, de 31 de outubro de 2016, que disp</w:t>
      </w:r>
      <w:r w:rsidRPr="00B522FB">
        <w:rPr>
          <w:rFonts w:ascii="Calibri" w:hAnsi="Calibri" w:cs="Calibri"/>
          <w:sz w:val="22"/>
          <w:szCs w:val="22"/>
        </w:rPr>
        <w:t>õ</w:t>
      </w:r>
      <w:r w:rsidRPr="00B522FB">
        <w:rPr>
          <w:rFonts w:ascii="Helvetica" w:hAnsi="Helvetica"/>
          <w:sz w:val="22"/>
          <w:szCs w:val="22"/>
        </w:rPr>
        <w:t>e sobre o Regulamento do Fundo de Combate e Erradica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da Pobreza </w:t>
      </w:r>
      <w:r w:rsidRPr="00B522FB">
        <w:rPr>
          <w:rFonts w:ascii="Calibri" w:hAnsi="Calibri" w:cs="Calibri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FECOEP.</w:t>
      </w:r>
    </w:p>
    <w:p w14:paraId="470738C1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O GOVERNADOR DO ESTADO DE S</w:t>
      </w:r>
      <w:r w:rsidRPr="00B522FB">
        <w:rPr>
          <w:rFonts w:ascii="Calibri" w:hAnsi="Calibri" w:cs="Calibri"/>
          <w:b/>
          <w:bCs/>
          <w:sz w:val="22"/>
          <w:szCs w:val="22"/>
        </w:rPr>
        <w:t>Ã</w:t>
      </w:r>
      <w:r w:rsidRPr="00B522FB">
        <w:rPr>
          <w:rFonts w:ascii="Helvetica" w:hAnsi="Helvetica"/>
          <w:b/>
          <w:bCs/>
          <w:sz w:val="22"/>
          <w:szCs w:val="22"/>
        </w:rPr>
        <w:t>O PAULO</w:t>
      </w:r>
      <w:r w:rsidRPr="00B522FB">
        <w:rPr>
          <w:rFonts w:ascii="Helvetica" w:hAnsi="Helvetica"/>
          <w:sz w:val="22"/>
          <w:szCs w:val="22"/>
        </w:rPr>
        <w:t>, no uso de suas atribui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legais,</w:t>
      </w:r>
    </w:p>
    <w:p w14:paraId="7B191795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b/>
          <w:bCs/>
          <w:sz w:val="22"/>
          <w:szCs w:val="22"/>
        </w:rPr>
        <w:t>Decreta:</w:t>
      </w:r>
    </w:p>
    <w:p w14:paraId="0CAA964F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dispositivos a seguir indicados do Decreto n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62.242, de 31 de outubro de 2016, passam a vigorar com a seguinte reda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o:</w:t>
      </w:r>
    </w:p>
    <w:p w14:paraId="07550CD3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>:</w:t>
      </w:r>
    </w:p>
    <w:p w14:paraId="64D9B000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Arial" w:hAnsi="Arial" w:cs="Arial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Arial" w:hAnsi="Arial" w:cs="Arial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FECOEP, vinculado </w:t>
      </w:r>
      <w:r w:rsidRPr="00B522FB">
        <w:rPr>
          <w:rFonts w:ascii="Arial" w:hAnsi="Arial" w:cs="Arial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Secretaria de Fazenda e Planejamento, tem por objetivo viabilizar recursos para financiar pol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 xml:space="preserve">ticas que asseguram </w:t>
      </w:r>
      <w:r w:rsidRPr="00B522FB">
        <w:rPr>
          <w:rFonts w:ascii="Arial" w:hAnsi="Arial" w:cs="Arial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popula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Estado o acesso a n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veis dignos de subsist</w:t>
      </w:r>
      <w:r w:rsidRPr="00B522FB">
        <w:rPr>
          <w:rFonts w:ascii="Arial" w:hAnsi="Arial" w:cs="Arial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>ncia.". (NR)</w:t>
      </w:r>
    </w:p>
    <w:p w14:paraId="0E41D66E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artigo 6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>:</w:t>
      </w:r>
    </w:p>
    <w:p w14:paraId="0ECBF90E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"Artigo 6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Fica criado o Conselho de Orienta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 xml:space="preserve">o e Acompanhamento </w:t>
      </w:r>
      <w:r w:rsidRPr="00B522FB">
        <w:rPr>
          <w:rFonts w:ascii="Calibri" w:hAnsi="Calibri" w:cs="Calibri"/>
          <w:sz w:val="22"/>
          <w:szCs w:val="22"/>
        </w:rPr>
        <w:t>–</w:t>
      </w:r>
      <w:r w:rsidRPr="00B522FB">
        <w:rPr>
          <w:rFonts w:ascii="Helvetica" w:hAnsi="Helvetica"/>
          <w:sz w:val="22"/>
          <w:szCs w:val="22"/>
        </w:rPr>
        <w:t xml:space="preserve"> COA, do FECOEP, integrado pelos seguintes membros:</w:t>
      </w:r>
    </w:p>
    <w:p w14:paraId="421E3F50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Secret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da Fazenda e Planejamento, que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seu Presidente;</w:t>
      </w:r>
    </w:p>
    <w:p w14:paraId="1D6FC6DE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B522FB">
        <w:rPr>
          <w:rFonts w:ascii="Helvetica" w:hAnsi="Helvetica"/>
          <w:sz w:val="22"/>
          <w:szCs w:val="22"/>
        </w:rPr>
        <w:t>o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Secret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rio-Chefe da Casa Civil;</w:t>
      </w:r>
    </w:p>
    <w:p w14:paraId="642CEE37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o Secret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 de Desenvolvimento Social;</w:t>
      </w:r>
    </w:p>
    <w:p w14:paraId="2ABB9D55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IV - 1 (um) representante da sociedade civil.</w:t>
      </w:r>
    </w:p>
    <w:p w14:paraId="7A8F8830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1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Os membros do COA referidos nos incisos I a III deste artigo ter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como suplentes os respectivos Secret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rios Executivos, podendo, nas aus</w:t>
      </w:r>
      <w:r w:rsidRPr="00B522FB">
        <w:rPr>
          <w:rFonts w:ascii="Calibri" w:hAnsi="Calibri" w:cs="Calibri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 xml:space="preserve">ncias e impedimentos </w:t>
      </w:r>
      <w:proofErr w:type="gramStart"/>
      <w:r w:rsidRPr="00B522FB">
        <w:rPr>
          <w:rFonts w:ascii="Helvetica" w:hAnsi="Helvetica"/>
          <w:sz w:val="22"/>
          <w:szCs w:val="22"/>
        </w:rPr>
        <w:t>destes, designar</w:t>
      </w:r>
      <w:proofErr w:type="gramEnd"/>
      <w:r w:rsidRPr="00B522FB">
        <w:rPr>
          <w:rFonts w:ascii="Helvetica" w:hAnsi="Helvetica"/>
          <w:sz w:val="22"/>
          <w:szCs w:val="22"/>
        </w:rPr>
        <w:t xml:space="preserve"> substitutos que exercer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as mesmas fun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es, responsabilidades e prerrogativas nas delibera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do Conselho e nos demais atos que praticarem.</w:t>
      </w:r>
    </w:p>
    <w:p w14:paraId="6F68901F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O representante de que trata o inciso IV deste artigo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designado pelo Presidente do COA, dentre indica</w:t>
      </w:r>
      <w:r w:rsidRPr="00B522FB">
        <w:rPr>
          <w:rFonts w:ascii="Calibri" w:hAnsi="Calibri" w:cs="Calibri"/>
          <w:sz w:val="22"/>
          <w:szCs w:val="22"/>
        </w:rPr>
        <w:t>çõ</w:t>
      </w:r>
      <w:r w:rsidRPr="00B522FB">
        <w:rPr>
          <w:rFonts w:ascii="Helvetica" w:hAnsi="Helvetica"/>
          <w:sz w:val="22"/>
          <w:szCs w:val="22"/>
        </w:rPr>
        <w:t>es apresentadas por conselhos representativos da sociedade civil.</w:t>
      </w:r>
    </w:p>
    <w:p w14:paraId="196DEAAD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Calibri" w:hAnsi="Calibri" w:cs="Calibri"/>
          <w:sz w:val="22"/>
          <w:szCs w:val="22"/>
        </w:rPr>
        <w:t>§</w:t>
      </w:r>
      <w:r w:rsidRPr="00B522FB">
        <w:rPr>
          <w:rFonts w:ascii="Helvetica" w:hAnsi="Helvetica"/>
          <w:sz w:val="22"/>
          <w:szCs w:val="22"/>
        </w:rPr>
        <w:t xml:space="preserve"> 3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A fun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membro do COA n</w:t>
      </w:r>
      <w:r w:rsidRPr="00B522FB">
        <w:rPr>
          <w:rFonts w:ascii="Calibri" w:hAnsi="Calibri" w:cs="Calibri"/>
          <w:sz w:val="22"/>
          <w:szCs w:val="22"/>
        </w:rPr>
        <w:t>ã</w:t>
      </w:r>
      <w:r w:rsidRPr="00B522FB">
        <w:rPr>
          <w:rFonts w:ascii="Helvetica" w:hAnsi="Helvetica"/>
          <w:sz w:val="22"/>
          <w:szCs w:val="22"/>
        </w:rPr>
        <w:t>o ser</w:t>
      </w:r>
      <w:r w:rsidRPr="00B522FB">
        <w:rPr>
          <w:rFonts w:ascii="Calibri" w:hAnsi="Calibri" w:cs="Calibri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remunerada, mas considerada como servi</w:t>
      </w:r>
      <w:r w:rsidRPr="00B522FB">
        <w:rPr>
          <w:rFonts w:ascii="Calibri" w:hAnsi="Calibri" w:cs="Calibri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o p</w:t>
      </w:r>
      <w:r w:rsidRPr="00B522FB">
        <w:rPr>
          <w:rFonts w:ascii="Calibri" w:hAnsi="Calibri" w:cs="Calibri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blico relevante.</w:t>
      </w:r>
      <w:r w:rsidRPr="00B522FB">
        <w:rPr>
          <w:rFonts w:ascii="Calibri" w:hAnsi="Calibri" w:cs="Calibri"/>
          <w:sz w:val="22"/>
          <w:szCs w:val="22"/>
        </w:rPr>
        <w:t>”</w:t>
      </w:r>
      <w:r w:rsidRPr="00B522FB">
        <w:rPr>
          <w:rFonts w:ascii="Helvetica" w:hAnsi="Helvetica"/>
          <w:sz w:val="22"/>
          <w:szCs w:val="22"/>
        </w:rPr>
        <w:t>. (NR)</w:t>
      </w:r>
    </w:p>
    <w:p w14:paraId="28D0BA9A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III - o artigo 10:</w:t>
      </w:r>
    </w:p>
    <w:p w14:paraId="6A9371EC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Arial" w:hAnsi="Arial" w:cs="Arial"/>
          <w:sz w:val="22"/>
          <w:szCs w:val="22"/>
        </w:rPr>
        <w:t>“</w:t>
      </w:r>
      <w:r w:rsidRPr="00B522FB">
        <w:rPr>
          <w:rFonts w:ascii="Helvetica" w:hAnsi="Helvetica"/>
          <w:sz w:val="22"/>
          <w:szCs w:val="22"/>
        </w:rPr>
        <w:t>Artigo 10 - A programa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aloca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de recursos do FECOEP ser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 xml:space="preserve"> encaminhada, ap</w:t>
      </w:r>
      <w:r w:rsidRPr="00B522FB">
        <w:rPr>
          <w:rFonts w:ascii="Arial" w:hAnsi="Arial" w:cs="Arial"/>
          <w:sz w:val="22"/>
          <w:szCs w:val="22"/>
        </w:rPr>
        <w:t>ó</w:t>
      </w:r>
      <w:r w:rsidRPr="00B522FB">
        <w:rPr>
          <w:rFonts w:ascii="Helvetica" w:hAnsi="Helvetica"/>
          <w:sz w:val="22"/>
          <w:szCs w:val="22"/>
        </w:rPr>
        <w:t>s delibera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do COA, para a Secretaria da Fazenda e Planejamento at</w:t>
      </w:r>
      <w:r w:rsidRPr="00B522FB">
        <w:rPr>
          <w:rFonts w:ascii="Arial" w:hAnsi="Arial" w:cs="Arial"/>
          <w:sz w:val="22"/>
          <w:szCs w:val="22"/>
        </w:rPr>
        <w:t>é</w:t>
      </w:r>
      <w:r w:rsidRPr="00B522FB">
        <w:rPr>
          <w:rFonts w:ascii="Helvetica" w:hAnsi="Helvetica"/>
          <w:sz w:val="22"/>
          <w:szCs w:val="22"/>
        </w:rPr>
        <w:t xml:space="preserve"> o </w:t>
      </w:r>
      <w:r w:rsidRPr="00B522FB">
        <w:rPr>
          <w:rFonts w:ascii="Arial" w:hAnsi="Arial" w:cs="Arial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 xml:space="preserve">ltimo dia </w:t>
      </w:r>
      <w:r w:rsidRPr="00B522FB">
        <w:rPr>
          <w:rFonts w:ascii="Arial" w:hAnsi="Arial" w:cs="Arial"/>
          <w:sz w:val="22"/>
          <w:szCs w:val="22"/>
        </w:rPr>
        <w:t>ú</w:t>
      </w:r>
      <w:r w:rsidRPr="00B522FB">
        <w:rPr>
          <w:rFonts w:ascii="Helvetica" w:hAnsi="Helvetica"/>
          <w:sz w:val="22"/>
          <w:szCs w:val="22"/>
        </w:rPr>
        <w:t>til do m</w:t>
      </w:r>
      <w:r w:rsidRPr="00B522FB">
        <w:rPr>
          <w:rFonts w:ascii="Arial" w:hAnsi="Arial" w:cs="Arial"/>
          <w:sz w:val="22"/>
          <w:szCs w:val="22"/>
        </w:rPr>
        <w:t>ê</w:t>
      </w:r>
      <w:r w:rsidRPr="00B522FB">
        <w:rPr>
          <w:rFonts w:ascii="Helvetica" w:hAnsi="Helvetica"/>
          <w:sz w:val="22"/>
          <w:szCs w:val="22"/>
        </w:rPr>
        <w:t xml:space="preserve">s de agosto de cada ano, visando </w:t>
      </w:r>
      <w:r w:rsidRPr="00B522FB">
        <w:rPr>
          <w:rFonts w:ascii="Arial" w:hAnsi="Arial" w:cs="Arial"/>
          <w:sz w:val="22"/>
          <w:szCs w:val="22"/>
        </w:rPr>
        <w:t>à</w:t>
      </w:r>
      <w:r w:rsidRPr="00B522FB">
        <w:rPr>
          <w:rFonts w:ascii="Helvetica" w:hAnsi="Helvetica"/>
          <w:sz w:val="22"/>
          <w:szCs w:val="22"/>
        </w:rPr>
        <w:t xml:space="preserve"> inser</w:t>
      </w:r>
      <w:r w:rsidRPr="00B522FB">
        <w:rPr>
          <w:rFonts w:ascii="Arial" w:hAnsi="Arial" w:cs="Arial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 na proposta or</w:t>
      </w:r>
      <w:r w:rsidRPr="00B522FB">
        <w:rPr>
          <w:rFonts w:ascii="Arial" w:hAnsi="Arial" w:cs="Arial"/>
          <w:sz w:val="22"/>
          <w:szCs w:val="22"/>
        </w:rPr>
        <w:t>ç</w:t>
      </w:r>
      <w:r w:rsidRPr="00B522FB">
        <w:rPr>
          <w:rFonts w:ascii="Helvetica" w:hAnsi="Helvetica"/>
          <w:sz w:val="22"/>
          <w:szCs w:val="22"/>
        </w:rPr>
        <w:t>ament</w:t>
      </w:r>
      <w:r w:rsidRPr="00B522FB">
        <w:rPr>
          <w:rFonts w:ascii="Arial" w:hAnsi="Arial" w:cs="Arial"/>
          <w:sz w:val="22"/>
          <w:szCs w:val="22"/>
        </w:rPr>
        <w:t>á</w:t>
      </w:r>
      <w:r w:rsidRPr="00B522FB">
        <w:rPr>
          <w:rFonts w:ascii="Helvetica" w:hAnsi="Helvetica"/>
          <w:sz w:val="22"/>
          <w:szCs w:val="22"/>
        </w:rPr>
        <w:t>ria para o exerc</w:t>
      </w:r>
      <w:r w:rsidRPr="00B522FB">
        <w:rPr>
          <w:rFonts w:ascii="Arial" w:hAnsi="Arial" w:cs="Arial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cio seguinte.". (NR)</w:t>
      </w:r>
    </w:p>
    <w:p w14:paraId="35864B9E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Artigo 2</w:t>
      </w:r>
      <w:r w:rsidRPr="00B522FB">
        <w:rPr>
          <w:rFonts w:ascii="Calibri" w:hAnsi="Calibri" w:cs="Calibri"/>
          <w:sz w:val="22"/>
          <w:szCs w:val="22"/>
        </w:rPr>
        <w:t>º</w:t>
      </w:r>
      <w:r w:rsidRPr="00B522FB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522FB">
        <w:rPr>
          <w:rFonts w:ascii="Calibri" w:hAnsi="Calibri" w:cs="Calibri"/>
          <w:sz w:val="22"/>
          <w:szCs w:val="22"/>
        </w:rPr>
        <w:t>çã</w:t>
      </w:r>
      <w:r w:rsidRPr="00B522FB">
        <w:rPr>
          <w:rFonts w:ascii="Helvetica" w:hAnsi="Helvetica"/>
          <w:sz w:val="22"/>
          <w:szCs w:val="22"/>
        </w:rPr>
        <w:t>o.</w:t>
      </w:r>
    </w:p>
    <w:p w14:paraId="7C0FC0EA" w14:textId="77777777" w:rsidR="003A0320" w:rsidRPr="00B522FB" w:rsidRDefault="003A0320" w:rsidP="003A032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522FB">
        <w:rPr>
          <w:rFonts w:ascii="Helvetica" w:hAnsi="Helvetica"/>
          <w:sz w:val="22"/>
          <w:szCs w:val="22"/>
        </w:rPr>
        <w:t>TARC</w:t>
      </w:r>
      <w:r w:rsidRPr="00B522FB">
        <w:rPr>
          <w:rFonts w:ascii="Calibri" w:hAnsi="Calibri" w:cs="Calibri"/>
          <w:sz w:val="22"/>
          <w:szCs w:val="22"/>
        </w:rPr>
        <w:t>Í</w:t>
      </w:r>
      <w:r w:rsidRPr="00B522FB">
        <w:rPr>
          <w:rFonts w:ascii="Helvetica" w:hAnsi="Helvetica"/>
          <w:sz w:val="22"/>
          <w:szCs w:val="22"/>
        </w:rPr>
        <w:t>SIO DE FREITAS</w:t>
      </w:r>
      <w:r w:rsidRPr="00B522FB">
        <w:rPr>
          <w:rFonts w:ascii="Calibri" w:hAnsi="Calibri" w:cs="Calibri"/>
          <w:sz w:val="22"/>
          <w:szCs w:val="22"/>
        </w:rPr>
        <w:t> </w:t>
      </w:r>
    </w:p>
    <w:sectPr w:rsidR="003A0320" w:rsidRPr="00B52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20"/>
    <w:rsid w:val="003A0320"/>
    <w:rsid w:val="009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1CFD"/>
  <w15:chartTrackingRefBased/>
  <w15:docId w15:val="{CC3F8268-1078-4970-AE81-87BC8B01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320"/>
  </w:style>
  <w:style w:type="paragraph" w:styleId="Ttulo1">
    <w:name w:val="heading 1"/>
    <w:basedOn w:val="Normal"/>
    <w:next w:val="Normal"/>
    <w:link w:val="Ttulo1Char"/>
    <w:uiPriority w:val="9"/>
    <w:qFormat/>
    <w:rsid w:val="003A0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0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3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3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3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3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3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3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0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0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03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03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03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3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0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2025-01-23T15:17:00Z</dcterms:created>
  <dcterms:modified xsi:type="dcterms:W3CDTF">2025-01-23T15:17:00Z</dcterms:modified>
</cp:coreProperties>
</file>