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A7AA" w14:textId="77777777" w:rsidR="00D539E8" w:rsidRPr="00B74B06" w:rsidRDefault="00D539E8" w:rsidP="00B74B06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B74B06">
        <w:rPr>
          <w:rFonts w:ascii="Helvetica" w:hAnsi="Helvetica" w:cs="Courier New"/>
          <w:b/>
          <w:bCs/>
          <w:sz w:val="22"/>
          <w:szCs w:val="22"/>
        </w:rPr>
        <w:t>DECRETO N</w:t>
      </w:r>
      <w:r w:rsidRPr="00B74B06">
        <w:rPr>
          <w:rFonts w:ascii="Calibri" w:hAnsi="Calibri" w:cs="Calibri"/>
          <w:b/>
          <w:bCs/>
          <w:sz w:val="22"/>
          <w:szCs w:val="22"/>
        </w:rPr>
        <w:t>º</w:t>
      </w:r>
      <w:r w:rsidRPr="00B74B06">
        <w:rPr>
          <w:rFonts w:ascii="Helvetica" w:hAnsi="Helvetica" w:cs="Courier New"/>
          <w:b/>
          <w:bCs/>
          <w:sz w:val="22"/>
          <w:szCs w:val="22"/>
        </w:rPr>
        <w:t xml:space="preserve"> 67.078, DE 29 DE AGOSTO DE 2022</w:t>
      </w:r>
    </w:p>
    <w:p w14:paraId="580DEE7C" w14:textId="77777777" w:rsidR="00D539E8" w:rsidRPr="00D539E8" w:rsidRDefault="00D539E8" w:rsidP="00B74B06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Altera a classifica</w:t>
      </w:r>
      <w:r w:rsidRPr="00D539E8">
        <w:rPr>
          <w:rFonts w:ascii="Calibri" w:hAnsi="Calibri" w:cs="Calibri"/>
          <w:sz w:val="22"/>
          <w:szCs w:val="22"/>
        </w:rPr>
        <w:t>çã</w:t>
      </w:r>
      <w:r w:rsidRPr="00D539E8">
        <w:rPr>
          <w:rFonts w:ascii="Helvetica" w:hAnsi="Helvetica" w:cs="Courier New"/>
          <w:sz w:val="22"/>
          <w:szCs w:val="22"/>
        </w:rPr>
        <w:t>o institucional da Secretaria da Administra</w:t>
      </w:r>
      <w:r w:rsidRPr="00D539E8">
        <w:rPr>
          <w:rFonts w:ascii="Calibri" w:hAnsi="Calibri" w:cs="Calibri"/>
          <w:sz w:val="22"/>
          <w:szCs w:val="22"/>
        </w:rPr>
        <w:t>çã</w:t>
      </w:r>
      <w:r w:rsidRPr="00D539E8">
        <w:rPr>
          <w:rFonts w:ascii="Helvetica" w:hAnsi="Helvetica" w:cs="Courier New"/>
          <w:sz w:val="22"/>
          <w:szCs w:val="22"/>
        </w:rPr>
        <w:t>o Penitenci</w:t>
      </w:r>
      <w:r w:rsidRPr="00D539E8">
        <w:rPr>
          <w:rFonts w:ascii="Calibri" w:hAnsi="Calibri" w:cs="Calibri"/>
          <w:sz w:val="22"/>
          <w:szCs w:val="22"/>
        </w:rPr>
        <w:t>á</w:t>
      </w:r>
      <w:r w:rsidRPr="00D539E8">
        <w:rPr>
          <w:rFonts w:ascii="Helvetica" w:hAnsi="Helvetica" w:cs="Courier New"/>
          <w:sz w:val="22"/>
          <w:szCs w:val="22"/>
        </w:rPr>
        <w:t>ria nos Sistemas de Administra</w:t>
      </w:r>
      <w:r w:rsidRPr="00D539E8">
        <w:rPr>
          <w:rFonts w:ascii="Calibri" w:hAnsi="Calibri" w:cs="Calibri"/>
          <w:sz w:val="22"/>
          <w:szCs w:val="22"/>
        </w:rPr>
        <w:t>çã</w:t>
      </w:r>
      <w:r w:rsidRPr="00D539E8">
        <w:rPr>
          <w:rFonts w:ascii="Helvetica" w:hAnsi="Helvetica" w:cs="Courier New"/>
          <w:sz w:val="22"/>
          <w:szCs w:val="22"/>
        </w:rPr>
        <w:t>o Financeira e Or</w:t>
      </w:r>
      <w:r w:rsidRPr="00D539E8">
        <w:rPr>
          <w:rFonts w:ascii="Calibri" w:hAnsi="Calibri" w:cs="Calibri"/>
          <w:sz w:val="22"/>
          <w:szCs w:val="22"/>
        </w:rPr>
        <w:t>ç</w:t>
      </w:r>
      <w:r w:rsidRPr="00D539E8">
        <w:rPr>
          <w:rFonts w:ascii="Helvetica" w:hAnsi="Helvetica" w:cs="Courier New"/>
          <w:sz w:val="22"/>
          <w:szCs w:val="22"/>
        </w:rPr>
        <w:t>ament</w:t>
      </w:r>
      <w:r w:rsidRPr="00D539E8">
        <w:rPr>
          <w:rFonts w:ascii="Calibri" w:hAnsi="Calibri" w:cs="Calibri"/>
          <w:sz w:val="22"/>
          <w:szCs w:val="22"/>
        </w:rPr>
        <w:t>á</w:t>
      </w:r>
      <w:r w:rsidRPr="00D539E8">
        <w:rPr>
          <w:rFonts w:ascii="Helvetica" w:hAnsi="Helvetica" w:cs="Courier New"/>
          <w:sz w:val="22"/>
          <w:szCs w:val="22"/>
        </w:rPr>
        <w:t>ria do Estado</w:t>
      </w:r>
    </w:p>
    <w:p w14:paraId="29830110" w14:textId="7E4A6BBB" w:rsidR="00D539E8" w:rsidRPr="00D539E8" w:rsidRDefault="00D539E8" w:rsidP="00D539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 xml:space="preserve">RODRIGO GARCIA, </w:t>
      </w:r>
      <w:r w:rsidR="00B74B06" w:rsidRPr="00D539E8">
        <w:rPr>
          <w:rFonts w:ascii="Helvetica" w:hAnsi="Helvetica" w:cs="Courier New"/>
          <w:sz w:val="22"/>
          <w:szCs w:val="22"/>
        </w:rPr>
        <w:t>GOVERNADOR DO ESTADO DE S</w:t>
      </w:r>
      <w:r w:rsidR="00B74B06" w:rsidRPr="00D539E8">
        <w:rPr>
          <w:rFonts w:ascii="Calibri" w:hAnsi="Calibri" w:cs="Calibri"/>
          <w:sz w:val="22"/>
          <w:szCs w:val="22"/>
        </w:rPr>
        <w:t>Ã</w:t>
      </w:r>
      <w:r w:rsidR="00B74B06" w:rsidRPr="00D539E8">
        <w:rPr>
          <w:rFonts w:ascii="Helvetica" w:hAnsi="Helvetica" w:cs="Courier New"/>
          <w:sz w:val="22"/>
          <w:szCs w:val="22"/>
        </w:rPr>
        <w:t>O PAULO</w:t>
      </w:r>
      <w:r w:rsidRPr="00D539E8">
        <w:rPr>
          <w:rFonts w:ascii="Helvetica" w:hAnsi="Helvetica" w:cs="Courier New"/>
          <w:sz w:val="22"/>
          <w:szCs w:val="22"/>
        </w:rPr>
        <w:t>, no uso de suas atribui</w:t>
      </w:r>
      <w:r w:rsidRPr="00D539E8">
        <w:rPr>
          <w:rFonts w:ascii="Calibri" w:hAnsi="Calibri" w:cs="Calibri"/>
          <w:sz w:val="22"/>
          <w:szCs w:val="22"/>
        </w:rPr>
        <w:t>çõ</w:t>
      </w:r>
      <w:r w:rsidRPr="00D539E8">
        <w:rPr>
          <w:rFonts w:ascii="Helvetica" w:hAnsi="Helvetica" w:cs="Courier New"/>
          <w:sz w:val="22"/>
          <w:szCs w:val="22"/>
        </w:rPr>
        <w:t>es legais, com fundamento no artigo 6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do Decreto-Lei n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233, de 28 de abril de 1970, que estabelece normas para a estrutura</w:t>
      </w:r>
      <w:r w:rsidRPr="00D539E8">
        <w:rPr>
          <w:rFonts w:ascii="Calibri" w:hAnsi="Calibri" w:cs="Calibri"/>
          <w:sz w:val="22"/>
          <w:szCs w:val="22"/>
        </w:rPr>
        <w:t>çã</w:t>
      </w:r>
      <w:r w:rsidRPr="00D539E8">
        <w:rPr>
          <w:rFonts w:ascii="Helvetica" w:hAnsi="Helvetica" w:cs="Courier New"/>
          <w:sz w:val="22"/>
          <w:szCs w:val="22"/>
        </w:rPr>
        <w:t>o dos Sistemas de Administra</w:t>
      </w:r>
      <w:r w:rsidRPr="00D539E8">
        <w:rPr>
          <w:rFonts w:ascii="Calibri" w:hAnsi="Calibri" w:cs="Calibri"/>
          <w:sz w:val="22"/>
          <w:szCs w:val="22"/>
        </w:rPr>
        <w:t>çã</w:t>
      </w:r>
      <w:r w:rsidRPr="00D539E8">
        <w:rPr>
          <w:rFonts w:ascii="Helvetica" w:hAnsi="Helvetica" w:cs="Courier New"/>
          <w:sz w:val="22"/>
          <w:szCs w:val="22"/>
        </w:rPr>
        <w:t>o Financeira e Or</w:t>
      </w:r>
      <w:r w:rsidRPr="00D539E8">
        <w:rPr>
          <w:rFonts w:ascii="Calibri" w:hAnsi="Calibri" w:cs="Calibri"/>
          <w:sz w:val="22"/>
          <w:szCs w:val="22"/>
        </w:rPr>
        <w:t>ç</w:t>
      </w:r>
      <w:r w:rsidRPr="00D539E8">
        <w:rPr>
          <w:rFonts w:ascii="Helvetica" w:hAnsi="Helvetica" w:cs="Courier New"/>
          <w:sz w:val="22"/>
          <w:szCs w:val="22"/>
        </w:rPr>
        <w:t>ament</w:t>
      </w:r>
      <w:r w:rsidRPr="00D539E8">
        <w:rPr>
          <w:rFonts w:ascii="Calibri" w:hAnsi="Calibri" w:cs="Calibri"/>
          <w:sz w:val="22"/>
          <w:szCs w:val="22"/>
        </w:rPr>
        <w:t>á</w:t>
      </w:r>
      <w:r w:rsidRPr="00D539E8">
        <w:rPr>
          <w:rFonts w:ascii="Helvetica" w:hAnsi="Helvetica" w:cs="Courier New"/>
          <w:sz w:val="22"/>
          <w:szCs w:val="22"/>
        </w:rPr>
        <w:t xml:space="preserve">ria do Estado, e </w:t>
      </w:r>
      <w:r w:rsidRPr="00D539E8">
        <w:rPr>
          <w:rFonts w:ascii="Calibri" w:hAnsi="Calibri" w:cs="Calibri"/>
          <w:sz w:val="22"/>
          <w:szCs w:val="22"/>
        </w:rPr>
        <w:t>à</w:t>
      </w:r>
      <w:r w:rsidRPr="00D539E8">
        <w:rPr>
          <w:rFonts w:ascii="Helvetica" w:hAnsi="Helvetica" w:cs="Courier New"/>
          <w:sz w:val="22"/>
          <w:szCs w:val="22"/>
        </w:rPr>
        <w:t xml:space="preserve"> vista do disposto nos Decretos n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66.943, de 5 de julho de 2022, e n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67.007, de 1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de agosto de 2022, e nas Leis n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17.545, n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17.553 e n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17.556, todas de 20 de julho de 2022,</w:t>
      </w:r>
    </w:p>
    <w:p w14:paraId="21CC7983" w14:textId="77777777" w:rsidR="00D539E8" w:rsidRPr="00D539E8" w:rsidRDefault="00D539E8" w:rsidP="00D539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Decreta:</w:t>
      </w:r>
    </w:p>
    <w:p w14:paraId="3C5E60FF" w14:textId="77777777" w:rsidR="00D539E8" w:rsidRPr="00D539E8" w:rsidRDefault="00D539E8" w:rsidP="00D539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Artigo 1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- Os dispositivos adiante indicados dos artigos 4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>, 5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>, 6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e 7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do Decreto n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57.743, de 19 de janeiro de 2012, passam a vigorar com a seguinte reda</w:t>
      </w:r>
      <w:r w:rsidRPr="00D539E8">
        <w:rPr>
          <w:rFonts w:ascii="Calibri" w:hAnsi="Calibri" w:cs="Calibri"/>
          <w:sz w:val="22"/>
          <w:szCs w:val="22"/>
        </w:rPr>
        <w:t>çã</w:t>
      </w:r>
      <w:r w:rsidRPr="00D539E8">
        <w:rPr>
          <w:rFonts w:ascii="Helvetica" w:hAnsi="Helvetica" w:cs="Courier New"/>
          <w:sz w:val="22"/>
          <w:szCs w:val="22"/>
        </w:rPr>
        <w:t>o:</w:t>
      </w:r>
    </w:p>
    <w:p w14:paraId="0BBBD847" w14:textId="77777777" w:rsidR="00D539E8" w:rsidRPr="00D539E8" w:rsidRDefault="00D539E8" w:rsidP="00D539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539E8">
        <w:rPr>
          <w:rFonts w:ascii="Helvetica" w:hAnsi="Helvetica" w:cs="Courier New"/>
          <w:sz w:val="22"/>
          <w:szCs w:val="22"/>
        </w:rPr>
        <w:t>o</w:t>
      </w:r>
      <w:proofErr w:type="gramEnd"/>
      <w:r w:rsidRPr="00D539E8">
        <w:rPr>
          <w:rFonts w:ascii="Helvetica" w:hAnsi="Helvetica" w:cs="Courier New"/>
          <w:sz w:val="22"/>
          <w:szCs w:val="22"/>
        </w:rPr>
        <w:t xml:space="preserve"> inciso XIV do artigo 4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>:</w:t>
      </w:r>
    </w:p>
    <w:p w14:paraId="4064D3C4" w14:textId="77777777" w:rsidR="00D539E8" w:rsidRPr="00D539E8" w:rsidRDefault="00D539E8" w:rsidP="00D539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Arial" w:hAnsi="Arial" w:cs="Arial"/>
          <w:sz w:val="22"/>
          <w:szCs w:val="22"/>
        </w:rPr>
        <w:t>“</w:t>
      </w:r>
      <w:r w:rsidRPr="00D539E8">
        <w:rPr>
          <w:rFonts w:ascii="Helvetica" w:hAnsi="Helvetica" w:cs="Courier New"/>
          <w:sz w:val="22"/>
          <w:szCs w:val="22"/>
        </w:rPr>
        <w:t>XIV - Centro de Deten</w:t>
      </w:r>
      <w:r w:rsidRPr="00D539E8">
        <w:rPr>
          <w:rFonts w:ascii="Arial" w:hAnsi="Arial" w:cs="Arial"/>
          <w:sz w:val="22"/>
          <w:szCs w:val="22"/>
        </w:rPr>
        <w:t>çã</w:t>
      </w:r>
      <w:r w:rsidRPr="00D539E8">
        <w:rPr>
          <w:rFonts w:ascii="Helvetica" w:hAnsi="Helvetica" w:cs="Courier New"/>
          <w:sz w:val="22"/>
          <w:szCs w:val="22"/>
        </w:rPr>
        <w:t>o Provis</w:t>
      </w:r>
      <w:r w:rsidRPr="00D539E8">
        <w:rPr>
          <w:rFonts w:ascii="Arial" w:hAnsi="Arial" w:cs="Arial"/>
          <w:sz w:val="22"/>
          <w:szCs w:val="22"/>
        </w:rPr>
        <w:t>ó</w:t>
      </w:r>
      <w:r w:rsidRPr="00D539E8">
        <w:rPr>
          <w:rFonts w:ascii="Helvetica" w:hAnsi="Helvetica" w:cs="Courier New"/>
          <w:sz w:val="22"/>
          <w:szCs w:val="22"/>
        </w:rPr>
        <w:t xml:space="preserve">ria "Dr. </w:t>
      </w:r>
      <w:proofErr w:type="spellStart"/>
      <w:r w:rsidRPr="00D539E8">
        <w:rPr>
          <w:rFonts w:ascii="Helvetica" w:hAnsi="Helvetica" w:cs="Courier New"/>
          <w:sz w:val="22"/>
          <w:szCs w:val="22"/>
        </w:rPr>
        <w:t>Helio</w:t>
      </w:r>
      <w:proofErr w:type="spellEnd"/>
      <w:r w:rsidRPr="00D539E8">
        <w:rPr>
          <w:rFonts w:ascii="Helvetica" w:hAnsi="Helvetica" w:cs="Courier New"/>
          <w:sz w:val="22"/>
          <w:szCs w:val="22"/>
        </w:rPr>
        <w:t xml:space="preserve"> Pereira Bicudo", de Mogi das Cruzes</w:t>
      </w:r>
      <w:proofErr w:type="gramStart"/>
      <w:r w:rsidRPr="00D539E8">
        <w:rPr>
          <w:rFonts w:ascii="Helvetica" w:hAnsi="Helvetica" w:cs="Courier New"/>
          <w:sz w:val="22"/>
          <w:szCs w:val="22"/>
        </w:rPr>
        <w:t>;</w:t>
      </w:r>
      <w:r w:rsidRPr="00D539E8">
        <w:rPr>
          <w:rFonts w:ascii="Arial" w:hAnsi="Arial" w:cs="Arial"/>
          <w:sz w:val="22"/>
          <w:szCs w:val="22"/>
        </w:rPr>
        <w:t>”</w:t>
      </w:r>
      <w:r w:rsidRPr="00D539E8">
        <w:rPr>
          <w:rFonts w:ascii="Helvetica" w:hAnsi="Helvetica" w:cs="Courier New"/>
          <w:sz w:val="22"/>
          <w:szCs w:val="22"/>
        </w:rPr>
        <w:t>;(</w:t>
      </w:r>
      <w:proofErr w:type="gramEnd"/>
      <w:r w:rsidRPr="00D539E8">
        <w:rPr>
          <w:rFonts w:ascii="Helvetica" w:hAnsi="Helvetica" w:cs="Courier New"/>
          <w:sz w:val="22"/>
          <w:szCs w:val="22"/>
        </w:rPr>
        <w:t>NR)</w:t>
      </w:r>
    </w:p>
    <w:p w14:paraId="771CD3FA" w14:textId="77777777" w:rsidR="00D539E8" w:rsidRPr="00D539E8" w:rsidRDefault="00D539E8" w:rsidP="00D539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539E8">
        <w:rPr>
          <w:rFonts w:ascii="Helvetica" w:hAnsi="Helvetica" w:cs="Courier New"/>
          <w:sz w:val="22"/>
          <w:szCs w:val="22"/>
        </w:rPr>
        <w:t>o</w:t>
      </w:r>
      <w:proofErr w:type="gramEnd"/>
      <w:r w:rsidRPr="00D539E8">
        <w:rPr>
          <w:rFonts w:ascii="Helvetica" w:hAnsi="Helvetica" w:cs="Courier New"/>
          <w:sz w:val="22"/>
          <w:szCs w:val="22"/>
        </w:rPr>
        <w:t xml:space="preserve"> inciso XXV do artigo 5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>, acrescentado pelo Decreto n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60.623, de 3 de julho de 2014: </w:t>
      </w:r>
    </w:p>
    <w:p w14:paraId="27FD0C7E" w14:textId="77777777" w:rsidR="00D539E8" w:rsidRPr="00D539E8" w:rsidRDefault="00D539E8" w:rsidP="00D539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Arial" w:hAnsi="Arial" w:cs="Arial"/>
          <w:sz w:val="22"/>
          <w:szCs w:val="22"/>
        </w:rPr>
        <w:t>“</w:t>
      </w:r>
      <w:r w:rsidRPr="00D539E8">
        <w:rPr>
          <w:rFonts w:ascii="Helvetica" w:hAnsi="Helvetica" w:cs="Courier New"/>
          <w:sz w:val="22"/>
          <w:szCs w:val="22"/>
        </w:rPr>
        <w:t>XXV - Centro de Progress</w:t>
      </w:r>
      <w:r w:rsidRPr="00D539E8">
        <w:rPr>
          <w:rFonts w:ascii="Arial" w:hAnsi="Arial" w:cs="Arial"/>
          <w:sz w:val="22"/>
          <w:szCs w:val="22"/>
        </w:rPr>
        <w:t>ã</w:t>
      </w:r>
      <w:r w:rsidRPr="00D539E8">
        <w:rPr>
          <w:rFonts w:ascii="Helvetica" w:hAnsi="Helvetica" w:cs="Courier New"/>
          <w:sz w:val="22"/>
          <w:szCs w:val="22"/>
        </w:rPr>
        <w:t>o Penitenci</w:t>
      </w:r>
      <w:r w:rsidRPr="00D539E8">
        <w:rPr>
          <w:rFonts w:ascii="Arial" w:hAnsi="Arial" w:cs="Arial"/>
          <w:sz w:val="22"/>
          <w:szCs w:val="22"/>
        </w:rPr>
        <w:t>á</w:t>
      </w:r>
      <w:r w:rsidRPr="00D539E8">
        <w:rPr>
          <w:rFonts w:ascii="Helvetica" w:hAnsi="Helvetica" w:cs="Courier New"/>
          <w:sz w:val="22"/>
          <w:szCs w:val="22"/>
        </w:rPr>
        <w:t xml:space="preserve">ria </w:t>
      </w:r>
      <w:r w:rsidRPr="00D539E8">
        <w:rPr>
          <w:rFonts w:ascii="Arial" w:hAnsi="Arial" w:cs="Arial"/>
          <w:sz w:val="22"/>
          <w:szCs w:val="22"/>
        </w:rPr>
        <w:t>“</w:t>
      </w:r>
      <w:r w:rsidRPr="00D539E8">
        <w:rPr>
          <w:rFonts w:ascii="Helvetica" w:hAnsi="Helvetica" w:cs="Courier New"/>
          <w:sz w:val="22"/>
          <w:szCs w:val="22"/>
        </w:rPr>
        <w:t xml:space="preserve">Dr. Walter Erwin </w:t>
      </w:r>
      <w:proofErr w:type="spellStart"/>
      <w:r w:rsidRPr="00D539E8">
        <w:rPr>
          <w:rFonts w:ascii="Helvetica" w:hAnsi="Helvetica" w:cs="Courier New"/>
          <w:sz w:val="22"/>
          <w:szCs w:val="22"/>
        </w:rPr>
        <w:t>Hoffgen</w:t>
      </w:r>
      <w:proofErr w:type="spellEnd"/>
      <w:r w:rsidRPr="00D539E8">
        <w:rPr>
          <w:rFonts w:ascii="Helvetica" w:hAnsi="Helvetica" w:cs="Courier New"/>
          <w:sz w:val="22"/>
          <w:szCs w:val="22"/>
        </w:rPr>
        <w:t>", de Porto Feliz</w:t>
      </w:r>
      <w:proofErr w:type="gramStart"/>
      <w:r w:rsidRPr="00D539E8">
        <w:rPr>
          <w:rFonts w:ascii="Helvetica" w:hAnsi="Helvetica" w:cs="Courier New"/>
          <w:sz w:val="22"/>
          <w:szCs w:val="22"/>
        </w:rPr>
        <w:t>;</w:t>
      </w:r>
      <w:r w:rsidRPr="00D539E8">
        <w:rPr>
          <w:rFonts w:ascii="Arial" w:hAnsi="Arial" w:cs="Arial"/>
          <w:sz w:val="22"/>
          <w:szCs w:val="22"/>
        </w:rPr>
        <w:t>”</w:t>
      </w:r>
      <w:r w:rsidRPr="00D539E8">
        <w:rPr>
          <w:rFonts w:ascii="Helvetica" w:hAnsi="Helvetica" w:cs="Courier New"/>
          <w:sz w:val="22"/>
          <w:szCs w:val="22"/>
        </w:rPr>
        <w:t>;(</w:t>
      </w:r>
      <w:proofErr w:type="gramEnd"/>
      <w:r w:rsidRPr="00D539E8">
        <w:rPr>
          <w:rFonts w:ascii="Helvetica" w:hAnsi="Helvetica" w:cs="Courier New"/>
          <w:sz w:val="22"/>
          <w:szCs w:val="22"/>
        </w:rPr>
        <w:t>NR)</w:t>
      </w:r>
    </w:p>
    <w:p w14:paraId="31D4FC31" w14:textId="77777777" w:rsidR="00D539E8" w:rsidRPr="00D539E8" w:rsidRDefault="00D539E8" w:rsidP="00D539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III - o inciso XXIX do artigo 6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>:</w:t>
      </w:r>
    </w:p>
    <w:p w14:paraId="52DBA30A" w14:textId="77777777" w:rsidR="00D539E8" w:rsidRPr="00D539E8" w:rsidRDefault="00D539E8" w:rsidP="00D539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"XXIX - Penitenci</w:t>
      </w:r>
      <w:r w:rsidRPr="00D539E8">
        <w:rPr>
          <w:rFonts w:ascii="Calibri" w:hAnsi="Calibri" w:cs="Calibri"/>
          <w:sz w:val="22"/>
          <w:szCs w:val="22"/>
        </w:rPr>
        <w:t>á</w:t>
      </w:r>
      <w:r w:rsidRPr="00D539E8">
        <w:rPr>
          <w:rFonts w:ascii="Helvetica" w:hAnsi="Helvetica" w:cs="Courier New"/>
          <w:sz w:val="22"/>
          <w:szCs w:val="22"/>
        </w:rPr>
        <w:t>ria de Pontal;";(NR)</w:t>
      </w:r>
    </w:p>
    <w:p w14:paraId="4F0A9C29" w14:textId="77777777" w:rsidR="00D539E8" w:rsidRPr="00D539E8" w:rsidRDefault="00D539E8" w:rsidP="00D539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539E8">
        <w:rPr>
          <w:rFonts w:ascii="Helvetica" w:hAnsi="Helvetica" w:cs="Courier New"/>
          <w:sz w:val="22"/>
          <w:szCs w:val="22"/>
        </w:rPr>
        <w:t>o</w:t>
      </w:r>
      <w:proofErr w:type="gramEnd"/>
      <w:r w:rsidRPr="00D539E8">
        <w:rPr>
          <w:rFonts w:ascii="Helvetica" w:hAnsi="Helvetica" w:cs="Courier New"/>
          <w:sz w:val="22"/>
          <w:szCs w:val="22"/>
        </w:rPr>
        <w:t xml:space="preserve"> inciso XXXVI do artigo 6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>, acrescentado pelo Decreto n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62.087, de 5 de julho de 2016:</w:t>
      </w:r>
    </w:p>
    <w:p w14:paraId="6515AF74" w14:textId="77777777" w:rsidR="00D539E8" w:rsidRPr="00D539E8" w:rsidRDefault="00D539E8" w:rsidP="00D539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Arial" w:hAnsi="Arial" w:cs="Arial"/>
          <w:sz w:val="22"/>
          <w:szCs w:val="22"/>
        </w:rPr>
        <w:t>“</w:t>
      </w:r>
      <w:r w:rsidRPr="00D539E8">
        <w:rPr>
          <w:rFonts w:ascii="Helvetica" w:hAnsi="Helvetica" w:cs="Courier New"/>
          <w:sz w:val="22"/>
          <w:szCs w:val="22"/>
        </w:rPr>
        <w:t>XXXVI - Penitenci</w:t>
      </w:r>
      <w:r w:rsidRPr="00D539E8">
        <w:rPr>
          <w:rFonts w:ascii="Arial" w:hAnsi="Arial" w:cs="Arial"/>
          <w:sz w:val="22"/>
          <w:szCs w:val="22"/>
        </w:rPr>
        <w:t>á</w:t>
      </w:r>
      <w:r w:rsidRPr="00D539E8">
        <w:rPr>
          <w:rFonts w:ascii="Helvetica" w:hAnsi="Helvetica" w:cs="Courier New"/>
          <w:sz w:val="22"/>
          <w:szCs w:val="22"/>
        </w:rPr>
        <w:t>ria de Itatinga</w:t>
      </w:r>
      <w:proofErr w:type="gramStart"/>
      <w:r w:rsidRPr="00D539E8">
        <w:rPr>
          <w:rFonts w:ascii="Helvetica" w:hAnsi="Helvetica" w:cs="Courier New"/>
          <w:sz w:val="22"/>
          <w:szCs w:val="22"/>
        </w:rPr>
        <w:t>;</w:t>
      </w:r>
      <w:r w:rsidRPr="00D539E8">
        <w:rPr>
          <w:rFonts w:ascii="Arial" w:hAnsi="Arial" w:cs="Arial"/>
          <w:sz w:val="22"/>
          <w:szCs w:val="22"/>
        </w:rPr>
        <w:t>”</w:t>
      </w:r>
      <w:r w:rsidRPr="00D539E8">
        <w:rPr>
          <w:rFonts w:ascii="Helvetica" w:hAnsi="Helvetica" w:cs="Courier New"/>
          <w:sz w:val="22"/>
          <w:szCs w:val="22"/>
        </w:rPr>
        <w:t>;(</w:t>
      </w:r>
      <w:proofErr w:type="gramEnd"/>
      <w:r w:rsidRPr="00D539E8">
        <w:rPr>
          <w:rFonts w:ascii="Helvetica" w:hAnsi="Helvetica" w:cs="Courier New"/>
          <w:sz w:val="22"/>
          <w:szCs w:val="22"/>
        </w:rPr>
        <w:t>NR)</w:t>
      </w:r>
    </w:p>
    <w:p w14:paraId="0BF8D7D3" w14:textId="77777777" w:rsidR="00D539E8" w:rsidRPr="00D539E8" w:rsidRDefault="00D539E8" w:rsidP="00D539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539E8">
        <w:rPr>
          <w:rFonts w:ascii="Helvetica" w:hAnsi="Helvetica" w:cs="Courier New"/>
          <w:sz w:val="22"/>
          <w:szCs w:val="22"/>
        </w:rPr>
        <w:t>o</w:t>
      </w:r>
      <w:proofErr w:type="gramEnd"/>
      <w:r w:rsidRPr="00D539E8">
        <w:rPr>
          <w:rFonts w:ascii="Helvetica" w:hAnsi="Helvetica" w:cs="Courier New"/>
          <w:sz w:val="22"/>
          <w:szCs w:val="22"/>
        </w:rPr>
        <w:t xml:space="preserve"> inciso XXIX do artigo 7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>:</w:t>
      </w:r>
    </w:p>
    <w:p w14:paraId="647C7598" w14:textId="77777777" w:rsidR="00D539E8" w:rsidRPr="00D539E8" w:rsidRDefault="00D539E8" w:rsidP="00D539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Arial" w:hAnsi="Arial" w:cs="Arial"/>
          <w:sz w:val="22"/>
          <w:szCs w:val="22"/>
        </w:rPr>
        <w:t>“</w:t>
      </w:r>
      <w:r w:rsidRPr="00D539E8">
        <w:rPr>
          <w:rFonts w:ascii="Helvetica" w:hAnsi="Helvetica" w:cs="Courier New"/>
          <w:sz w:val="22"/>
          <w:szCs w:val="22"/>
        </w:rPr>
        <w:t>XXIX - Penitenci</w:t>
      </w:r>
      <w:r w:rsidRPr="00D539E8">
        <w:rPr>
          <w:rFonts w:ascii="Arial" w:hAnsi="Arial" w:cs="Arial"/>
          <w:sz w:val="22"/>
          <w:szCs w:val="22"/>
        </w:rPr>
        <w:t>á</w:t>
      </w:r>
      <w:r w:rsidRPr="00D539E8">
        <w:rPr>
          <w:rFonts w:ascii="Helvetica" w:hAnsi="Helvetica" w:cs="Courier New"/>
          <w:sz w:val="22"/>
          <w:szCs w:val="22"/>
        </w:rPr>
        <w:t>ria "Vanderlei Tartari Monteiro", de Tupi Paulista;</w:t>
      </w:r>
      <w:proofErr w:type="gramStart"/>
      <w:r w:rsidRPr="00D539E8">
        <w:rPr>
          <w:rFonts w:ascii="Arial" w:hAnsi="Arial" w:cs="Arial"/>
          <w:sz w:val="22"/>
          <w:szCs w:val="22"/>
        </w:rPr>
        <w:t>”</w:t>
      </w:r>
      <w:r w:rsidRPr="00D539E8">
        <w:rPr>
          <w:rFonts w:ascii="Helvetica" w:hAnsi="Helvetica" w:cs="Courier New"/>
          <w:sz w:val="22"/>
          <w:szCs w:val="22"/>
        </w:rPr>
        <w:t>.(</w:t>
      </w:r>
      <w:proofErr w:type="gramEnd"/>
      <w:r w:rsidRPr="00D539E8">
        <w:rPr>
          <w:rFonts w:ascii="Helvetica" w:hAnsi="Helvetica" w:cs="Courier New"/>
          <w:sz w:val="22"/>
          <w:szCs w:val="22"/>
        </w:rPr>
        <w:t>NR)</w:t>
      </w:r>
    </w:p>
    <w:p w14:paraId="15B82E0D" w14:textId="77777777" w:rsidR="00D539E8" w:rsidRPr="00D539E8" w:rsidRDefault="00D539E8" w:rsidP="00D539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Artigo 2</w:t>
      </w:r>
      <w:r w:rsidRPr="00D539E8">
        <w:rPr>
          <w:rFonts w:ascii="Calibri" w:hAnsi="Calibri" w:cs="Calibri"/>
          <w:sz w:val="22"/>
          <w:szCs w:val="22"/>
        </w:rPr>
        <w:t>º</w:t>
      </w:r>
      <w:r w:rsidRPr="00D539E8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D539E8">
        <w:rPr>
          <w:rFonts w:ascii="Calibri" w:hAnsi="Calibri" w:cs="Calibri"/>
          <w:sz w:val="22"/>
          <w:szCs w:val="22"/>
        </w:rPr>
        <w:t>çã</w:t>
      </w:r>
      <w:r w:rsidRPr="00D539E8">
        <w:rPr>
          <w:rFonts w:ascii="Helvetica" w:hAnsi="Helvetica" w:cs="Courier New"/>
          <w:sz w:val="22"/>
          <w:szCs w:val="22"/>
        </w:rPr>
        <w:t>o.</w:t>
      </w:r>
    </w:p>
    <w:p w14:paraId="55CB566E" w14:textId="77777777" w:rsidR="00D539E8" w:rsidRPr="00D539E8" w:rsidRDefault="00D539E8" w:rsidP="00D539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Pal</w:t>
      </w:r>
      <w:r w:rsidRPr="00D539E8">
        <w:rPr>
          <w:rFonts w:ascii="Calibri" w:hAnsi="Calibri" w:cs="Calibri"/>
          <w:sz w:val="22"/>
          <w:szCs w:val="22"/>
        </w:rPr>
        <w:t>á</w:t>
      </w:r>
      <w:r w:rsidRPr="00D539E8">
        <w:rPr>
          <w:rFonts w:ascii="Helvetica" w:hAnsi="Helvetica" w:cs="Courier New"/>
          <w:sz w:val="22"/>
          <w:szCs w:val="22"/>
        </w:rPr>
        <w:t>cio dos Bandeirantes, 29 de agosto de 2022</w:t>
      </w:r>
    </w:p>
    <w:p w14:paraId="74BF8C28" w14:textId="77777777" w:rsidR="00D539E8" w:rsidRPr="00D539E8" w:rsidRDefault="00D539E8" w:rsidP="00D539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39E8">
        <w:rPr>
          <w:rFonts w:ascii="Helvetica" w:hAnsi="Helvetica" w:cs="Courier New"/>
          <w:sz w:val="22"/>
          <w:szCs w:val="22"/>
        </w:rPr>
        <w:t>RODRIGO GARCIA</w:t>
      </w:r>
    </w:p>
    <w:sectPr w:rsidR="00D539E8" w:rsidRPr="00D539E8" w:rsidSect="00D539E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E8"/>
    <w:rsid w:val="00071576"/>
    <w:rsid w:val="00B74B06"/>
    <w:rsid w:val="00C53E98"/>
    <w:rsid w:val="00D5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C379"/>
  <w15:chartTrackingRefBased/>
  <w15:docId w15:val="{0F94FFD7-8280-4E4B-99C5-59CB1D45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539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539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2022-08-30T13:33:00Z</dcterms:created>
  <dcterms:modified xsi:type="dcterms:W3CDTF">2022-08-30T13:36:00Z</dcterms:modified>
</cp:coreProperties>
</file>