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8036" w14:textId="77777777" w:rsidR="00542D7A" w:rsidRPr="000D5BBF" w:rsidRDefault="00542D7A" w:rsidP="00542D7A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69.947, DE 10 DE OUTUBRO DE 2025</w:t>
      </w:r>
    </w:p>
    <w:p w14:paraId="040C6000" w14:textId="77777777" w:rsidR="00542D7A" w:rsidRPr="000D5BBF" w:rsidRDefault="00542D7A" w:rsidP="00542D7A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Revoga o Decreto n° 69.901, de 22 de setembro de 2025.</w:t>
      </w:r>
    </w:p>
    <w:p w14:paraId="69CBA54E" w14:textId="77777777" w:rsidR="00542D7A" w:rsidRPr="000D5BBF" w:rsidRDefault="00542D7A" w:rsidP="00542D7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0D5BBF">
        <w:rPr>
          <w:rFonts w:ascii="Helvetica-Normal" w:hAnsi="Helvetica-Normal"/>
          <w:sz w:val="22"/>
          <w:szCs w:val="22"/>
        </w:rPr>
        <w:t>, no uso de suas atribuições legais,</w:t>
      </w:r>
    </w:p>
    <w:p w14:paraId="4491A236" w14:textId="77777777" w:rsidR="00542D7A" w:rsidRPr="000D5BBF" w:rsidRDefault="00542D7A" w:rsidP="00542D7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2208DBA5" w14:textId="77777777" w:rsidR="00542D7A" w:rsidRPr="000D5BBF" w:rsidRDefault="00542D7A" w:rsidP="00542D7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Artigo 1° - Fica revogado o Decreto n° 69.901, de 22 de setembro de 2025, que autoriza a </w:t>
      </w:r>
      <w:proofErr w:type="gramStart"/>
      <w:r w:rsidRPr="000D5BBF">
        <w:rPr>
          <w:rFonts w:ascii="Helvetica-Normal" w:hAnsi="Helvetica-Normal"/>
          <w:sz w:val="22"/>
          <w:szCs w:val="22"/>
        </w:rPr>
        <w:t>outorga  de</w:t>
      </w:r>
      <w:proofErr w:type="gramEnd"/>
      <w:r w:rsidRPr="000D5BBF">
        <w:rPr>
          <w:rFonts w:ascii="Helvetica-Normal" w:hAnsi="Helvetica-Normal"/>
          <w:sz w:val="22"/>
          <w:szCs w:val="22"/>
        </w:rPr>
        <w:t xml:space="preserve"> uso, ao Hospital das Clínicas da Faculdade de Medicina de Ribeirão Preto da Universidade de São Paulo - USP, de parte do imóvel que especifica. </w:t>
      </w:r>
    </w:p>
    <w:p w14:paraId="48DEFD3E" w14:textId="77777777" w:rsidR="00542D7A" w:rsidRPr="000D5BBF" w:rsidRDefault="00542D7A" w:rsidP="00542D7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Este decreto entra em vigor na data de sua publicação.</w:t>
      </w:r>
    </w:p>
    <w:p w14:paraId="2DA6051F" w14:textId="77777777" w:rsidR="00542D7A" w:rsidRPr="000D5BBF" w:rsidRDefault="00542D7A" w:rsidP="00542D7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sectPr w:rsidR="00542D7A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7A"/>
    <w:rsid w:val="001B6754"/>
    <w:rsid w:val="00542D7A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AAFD"/>
  <w15:chartTrackingRefBased/>
  <w15:docId w15:val="{B359889A-2736-4F9D-92BE-86B5A518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D7A"/>
  </w:style>
  <w:style w:type="paragraph" w:styleId="Ttulo1">
    <w:name w:val="heading 1"/>
    <w:basedOn w:val="Normal"/>
    <w:next w:val="Normal"/>
    <w:link w:val="Ttulo1Char"/>
    <w:uiPriority w:val="9"/>
    <w:qFormat/>
    <w:rsid w:val="00542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2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2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2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2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2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2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2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2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2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2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2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2D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2D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2D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2D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2D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2D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2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2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2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2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2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2D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2D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2D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2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2D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2D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2025-10-13T15:19:00Z</dcterms:created>
  <dcterms:modified xsi:type="dcterms:W3CDTF">2025-10-13T15:19:00Z</dcterms:modified>
</cp:coreProperties>
</file>